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9D0BE" w14:textId="77777777" w:rsidR="00FD3413" w:rsidRPr="003F0533" w:rsidRDefault="00FD3413"/>
    <w:tbl>
      <w:tblPr>
        <w:tblpPr w:leftFromText="141" w:rightFromText="141" w:vertAnchor="text" w:horzAnchor="margin" w:tblpX="75" w:tblpY="180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4246"/>
        <w:gridCol w:w="1569"/>
        <w:gridCol w:w="1701"/>
      </w:tblGrid>
      <w:tr w:rsidR="003F0533" w:rsidRPr="003F0533" w14:paraId="15D2196C" w14:textId="77777777" w:rsidTr="61418FC8">
        <w:tc>
          <w:tcPr>
            <w:tcW w:w="9212" w:type="dxa"/>
            <w:gridSpan w:val="4"/>
          </w:tcPr>
          <w:p w14:paraId="1829C75E" w14:textId="77777777" w:rsidR="00EA675A" w:rsidRPr="003F0533" w:rsidRDefault="00EA675A" w:rsidP="00B2390E">
            <w:pPr>
              <w:pStyle w:val="H3"/>
              <w:keepNext w:val="0"/>
              <w:spacing w:before="0" w:after="0"/>
              <w:outlineLvl w:val="9"/>
              <w:rPr>
                <w:b w:val="0"/>
              </w:rPr>
            </w:pPr>
            <w:r w:rsidRPr="003F0533">
              <w:rPr>
                <w:bCs/>
              </w:rPr>
              <w:t xml:space="preserve">Prosjektanvisning </w:t>
            </w:r>
            <w:r w:rsidR="00B2390E" w:rsidRPr="003F0533">
              <w:rPr>
                <w:bCs/>
              </w:rPr>
              <w:t>5 – vedlegg 5.</w:t>
            </w:r>
            <w:r w:rsidR="00524D9F" w:rsidRPr="003F0533">
              <w:rPr>
                <w:bCs/>
              </w:rPr>
              <w:t xml:space="preserve">2 </w:t>
            </w:r>
            <w:r w:rsidR="00B81A98" w:rsidRPr="003F0533">
              <w:rPr>
                <w:bCs/>
              </w:rPr>
              <w:t>–</w:t>
            </w:r>
            <w:r w:rsidRPr="003F0533">
              <w:rPr>
                <w:bCs/>
              </w:rPr>
              <w:t xml:space="preserve"> </w:t>
            </w:r>
            <w:r w:rsidR="00B2390E" w:rsidRPr="003F0533">
              <w:rPr>
                <w:bCs/>
              </w:rPr>
              <w:t>Krav til KNX-programmering</w:t>
            </w:r>
          </w:p>
        </w:tc>
      </w:tr>
      <w:tr w:rsidR="003F0533" w:rsidRPr="003F0533" w14:paraId="0B6A301D" w14:textId="77777777" w:rsidTr="61418FC8">
        <w:tc>
          <w:tcPr>
            <w:tcW w:w="1696" w:type="dxa"/>
          </w:tcPr>
          <w:p w14:paraId="38260785" w14:textId="77777777" w:rsidR="00940859" w:rsidRPr="003F0533" w:rsidRDefault="00940859" w:rsidP="00185A16">
            <w:r w:rsidRPr="003F0533">
              <w:t>Fylke dato:</w:t>
            </w:r>
          </w:p>
          <w:p w14:paraId="25FB5781" w14:textId="77777777" w:rsidR="00940859" w:rsidRPr="003F0533" w:rsidRDefault="00940859" w:rsidP="00185A16">
            <w:r w:rsidRPr="003F0533">
              <w:t>01.01.2020</w:t>
            </w:r>
          </w:p>
        </w:tc>
        <w:tc>
          <w:tcPr>
            <w:tcW w:w="4251" w:type="dxa"/>
          </w:tcPr>
          <w:p w14:paraId="3658AFB4" w14:textId="77777777" w:rsidR="00940859" w:rsidRPr="003F0533" w:rsidRDefault="00940859" w:rsidP="00185A16">
            <w:r w:rsidRPr="003F0533">
              <w:t>Filnavn:</w:t>
            </w:r>
            <w:r w:rsidR="00786441" w:rsidRPr="003F0533">
              <w:rPr>
                <w:bCs/>
              </w:rPr>
              <w:t xml:space="preserve"> </w:t>
            </w:r>
            <w:r w:rsidR="00786441" w:rsidRPr="003F0533">
              <w:rPr>
                <w:bCs/>
                <w:sz w:val="18"/>
              </w:rPr>
              <w:t>Prosjektanvisning 5 – vedlegg 5.2 – Krav til KNX-programmering</w:t>
            </w:r>
          </w:p>
        </w:tc>
        <w:tc>
          <w:tcPr>
            <w:tcW w:w="1562" w:type="dxa"/>
          </w:tcPr>
          <w:p w14:paraId="03595CF1" w14:textId="77777777" w:rsidR="00940859" w:rsidRPr="003F0533" w:rsidRDefault="61418FC8" w:rsidP="00185A16">
            <w:r>
              <w:t>Versjonsdato:</w:t>
            </w:r>
          </w:p>
          <w:p w14:paraId="164F4725" w14:textId="77777777" w:rsidR="00940859" w:rsidRPr="003F0533" w:rsidRDefault="61418FC8" w:rsidP="61418FC8">
            <w:r>
              <w:t>25.06.2024</w:t>
            </w:r>
          </w:p>
        </w:tc>
        <w:tc>
          <w:tcPr>
            <w:tcW w:w="1703" w:type="dxa"/>
          </w:tcPr>
          <w:p w14:paraId="7A6915C1" w14:textId="77777777" w:rsidR="00940859" w:rsidRPr="003F0533" w:rsidRDefault="00940859" w:rsidP="00185A16">
            <w:r w:rsidRPr="003F0533">
              <w:t>Side:</w:t>
            </w:r>
          </w:p>
          <w:p w14:paraId="2C74799C" w14:textId="77777777" w:rsidR="00940859" w:rsidRPr="003F0533" w:rsidRDefault="00940859" w:rsidP="00185A16">
            <w:pPr>
              <w:pStyle w:val="Bunntekst"/>
            </w:pPr>
            <w:r w:rsidRPr="003F0533">
              <w:rPr>
                <w:rStyle w:val="Sidetall"/>
              </w:rPr>
              <w:fldChar w:fldCharType="begin"/>
            </w:r>
            <w:r w:rsidRPr="003F0533">
              <w:rPr>
                <w:rStyle w:val="Sidetall"/>
              </w:rPr>
              <w:instrText>PAGE   \* MERGEFORMAT</w:instrText>
            </w:r>
            <w:r w:rsidRPr="003F0533">
              <w:rPr>
                <w:rStyle w:val="Sidetall"/>
              </w:rPr>
              <w:fldChar w:fldCharType="separate"/>
            </w:r>
            <w:r w:rsidRPr="003F0533">
              <w:rPr>
                <w:rStyle w:val="Sidetall"/>
                <w:noProof/>
              </w:rPr>
              <w:t>1</w:t>
            </w:r>
            <w:r w:rsidRPr="003F0533">
              <w:rPr>
                <w:rStyle w:val="Sidetall"/>
              </w:rPr>
              <w:fldChar w:fldCharType="end"/>
            </w:r>
            <w:r w:rsidRPr="003F0533">
              <w:rPr>
                <w:rStyle w:val="Sidetall"/>
              </w:rPr>
              <w:t xml:space="preserve"> av </w:t>
            </w:r>
            <w:r w:rsidRPr="003F0533">
              <w:rPr>
                <w:rStyle w:val="Sidetall"/>
              </w:rPr>
              <w:fldChar w:fldCharType="begin"/>
            </w:r>
            <w:r w:rsidRPr="003F0533">
              <w:rPr>
                <w:rStyle w:val="Sidetall"/>
              </w:rPr>
              <w:instrText xml:space="preserve"> NUMPAGES   \* MERGEFORMAT </w:instrText>
            </w:r>
            <w:r w:rsidRPr="003F0533">
              <w:rPr>
                <w:rStyle w:val="Sidetall"/>
              </w:rPr>
              <w:fldChar w:fldCharType="separate"/>
            </w:r>
            <w:r w:rsidRPr="003F0533">
              <w:rPr>
                <w:rStyle w:val="Sidetall"/>
                <w:noProof/>
              </w:rPr>
              <w:t>2</w:t>
            </w:r>
            <w:r w:rsidRPr="003F0533">
              <w:rPr>
                <w:rStyle w:val="Sidetall"/>
              </w:rPr>
              <w:fldChar w:fldCharType="end"/>
            </w:r>
          </w:p>
        </w:tc>
      </w:tr>
    </w:tbl>
    <w:p w14:paraId="03C4853B" w14:textId="77777777" w:rsidR="00F06477" w:rsidRDefault="00F06477" w:rsidP="00EA675A"/>
    <w:p w14:paraId="218EC956" w14:textId="3AAAD63B" w:rsidR="00846F1A" w:rsidRDefault="00846F1A" w:rsidP="00EA675A">
      <w:r w:rsidRPr="00846F1A">
        <w:drawing>
          <wp:inline distT="0" distB="0" distL="0" distR="0" wp14:anchorId="1170C685" wp14:editId="147EF8A1">
            <wp:extent cx="5760085" cy="752475"/>
            <wp:effectExtent l="0" t="0" r="0" b="0"/>
            <wp:docPr id="1040231799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46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6EA304" w14:textId="77777777" w:rsidR="00846F1A" w:rsidRPr="003F0533" w:rsidRDefault="00846F1A" w:rsidP="00EA675A"/>
    <w:p w14:paraId="2537E0DB" w14:textId="77777777" w:rsidR="00B2390E" w:rsidRPr="003F0533" w:rsidRDefault="61418FC8" w:rsidP="61418FC8">
      <w:pPr>
        <w:pStyle w:val="Overskrift3"/>
      </w:pPr>
      <w:r w:rsidRPr="61418FC8">
        <w:rPr>
          <w:rFonts w:ascii="Roboto" w:eastAsia="Roboto" w:hAnsi="Roboto" w:cs="Roboto"/>
          <w:bCs/>
          <w:szCs w:val="22"/>
        </w:rPr>
        <w:t>KNX-programmering</w:t>
      </w:r>
    </w:p>
    <w:p w14:paraId="6BBA02C7" w14:textId="77777777" w:rsidR="00B2390E" w:rsidRPr="003F0533" w:rsidRDefault="61418FC8" w:rsidP="61418FC8">
      <w:r w:rsidRPr="61418FC8">
        <w:rPr>
          <w:rFonts w:ascii="Roboto" w:eastAsia="Roboto" w:hAnsi="Roboto" w:cs="Roboto"/>
          <w:szCs w:val="22"/>
        </w:rPr>
        <w:t>Byggherren anser riktig programmering av KNX som en kritisk suksessfaktor for å oppnå stabil drift og unngå konflikt mellom forskjellige tekniske komponenter.</w:t>
      </w:r>
    </w:p>
    <w:p w14:paraId="5A098899" w14:textId="77777777" w:rsidR="00B2390E" w:rsidRPr="003F0533" w:rsidRDefault="61418FC8" w:rsidP="61418FC8">
      <w:pPr>
        <w:spacing w:before="11"/>
      </w:pPr>
      <w:r w:rsidRPr="61418FC8">
        <w:rPr>
          <w:rFonts w:ascii="Times New Roman" w:eastAsia="Times New Roman" w:hAnsi="Times New Roman" w:cs="Times New Roman"/>
          <w:b/>
          <w:bCs/>
          <w:szCs w:val="22"/>
        </w:rPr>
        <w:t>Det kreves derfor at programmering av KNX-anlegg utføres av sertifisert personell med dokumenterbar erfaring fra programmering av tilsvarende prosjekter</w:t>
      </w:r>
    </w:p>
    <w:p w14:paraId="3ACA3C9C" w14:textId="77777777" w:rsidR="00B2390E" w:rsidRPr="003F0533" w:rsidRDefault="00B2390E" w:rsidP="61418FC8">
      <w:pPr>
        <w:pStyle w:val="Brdtekst"/>
        <w:spacing w:before="11"/>
        <w:rPr>
          <w:rFonts w:ascii="Calibri Light"/>
          <w:sz w:val="31"/>
          <w:szCs w:val="31"/>
        </w:rPr>
      </w:pPr>
    </w:p>
    <w:p w14:paraId="7B83FD24" w14:textId="77777777" w:rsidR="00B2390E" w:rsidRPr="003F0533" w:rsidRDefault="00B2390E" w:rsidP="00B2390E">
      <w:pPr>
        <w:rPr>
          <w:sz w:val="20"/>
        </w:rPr>
      </w:pPr>
      <w:r w:rsidRPr="003F0533">
        <w:rPr>
          <w:sz w:val="20"/>
        </w:rPr>
        <w:t xml:space="preserve">Kabling og utførelse må utføres etter </w:t>
      </w:r>
      <w:r w:rsidRPr="003F0533">
        <w:rPr>
          <w:b/>
          <w:sz w:val="20"/>
        </w:rPr>
        <w:t>KNX standarden (</w:t>
      </w:r>
      <w:hyperlink r:id="rId13">
        <w:r w:rsidRPr="003F0533">
          <w:rPr>
            <w:b/>
            <w:sz w:val="20"/>
            <w:u w:val="single" w:color="0462C1"/>
          </w:rPr>
          <w:t>www.knx.org</w:t>
        </w:r>
        <w:r w:rsidRPr="003F0533">
          <w:rPr>
            <w:b/>
            <w:sz w:val="20"/>
          </w:rPr>
          <w:t xml:space="preserve"> </w:t>
        </w:r>
      </w:hyperlink>
      <w:r w:rsidRPr="003F0533">
        <w:rPr>
          <w:b/>
          <w:sz w:val="20"/>
        </w:rPr>
        <w:t>- https://my.knx.org/en/shop/books)</w:t>
      </w:r>
      <w:r w:rsidRPr="003F0533">
        <w:rPr>
          <w:sz w:val="20"/>
        </w:rPr>
        <w:t xml:space="preserve">, og det skal benyttes KNX kabel i alle deler av anlegget. Det skal alltid brukes riktige farger med rød/svart, og </w:t>
      </w:r>
      <w:r w:rsidR="000E5E32" w:rsidRPr="003F0533">
        <w:rPr>
          <w:sz w:val="20"/>
        </w:rPr>
        <w:t>h</w:t>
      </w:r>
      <w:r w:rsidRPr="003F0533">
        <w:rPr>
          <w:sz w:val="20"/>
        </w:rPr>
        <w:t>vit/gul for evt</w:t>
      </w:r>
      <w:r w:rsidR="00C67D3E" w:rsidRPr="003F0533">
        <w:rPr>
          <w:sz w:val="20"/>
        </w:rPr>
        <w:t>.</w:t>
      </w:r>
      <w:r w:rsidRPr="003F0533">
        <w:rPr>
          <w:sz w:val="20"/>
        </w:rPr>
        <w:t xml:space="preserve"> hjelpespenning på komponenter som krever dette.</w:t>
      </w:r>
    </w:p>
    <w:p w14:paraId="1193516E" w14:textId="77777777" w:rsidR="00B2390E" w:rsidRPr="003F0533" w:rsidRDefault="00B2390E" w:rsidP="00B2390E">
      <w:pPr>
        <w:rPr>
          <w:sz w:val="20"/>
        </w:rPr>
      </w:pPr>
    </w:p>
    <w:p w14:paraId="5BA7AC78" w14:textId="77777777" w:rsidR="00B2390E" w:rsidRPr="003F0533" w:rsidRDefault="00B2390E" w:rsidP="00B2390E">
      <w:pPr>
        <w:rPr>
          <w:b/>
          <w:sz w:val="20"/>
        </w:rPr>
      </w:pPr>
      <w:r w:rsidRPr="003F0533">
        <w:rPr>
          <w:sz w:val="20"/>
        </w:rPr>
        <w:t xml:space="preserve">Kablingen skal være utført på en slik måte at alle komponenter som skal «snakke sammen» i det daglige blir liggende på samme linje. Det er ikke tillatt å ha en egen linje for alle PIR, og en egen linje for alle termostater. </w:t>
      </w:r>
      <w:r w:rsidRPr="003F0533">
        <w:rPr>
          <w:b/>
          <w:sz w:val="20"/>
        </w:rPr>
        <w:t xml:space="preserve">Alle komponenter i samme rom/område skal </w:t>
      </w:r>
      <w:r w:rsidR="00E74DB2" w:rsidRPr="003F0533">
        <w:rPr>
          <w:b/>
          <w:sz w:val="20"/>
        </w:rPr>
        <w:t>(dersom praktisk mulig) være på</w:t>
      </w:r>
      <w:r w:rsidRPr="003F0533">
        <w:rPr>
          <w:b/>
          <w:sz w:val="20"/>
        </w:rPr>
        <w:t xml:space="preserve"> samme linje.</w:t>
      </w:r>
    </w:p>
    <w:p w14:paraId="4A906AAF" w14:textId="77777777" w:rsidR="00B2390E" w:rsidRPr="003F0533" w:rsidRDefault="00B2390E" w:rsidP="00B2390E"/>
    <w:p w14:paraId="2159956A" w14:textId="77777777" w:rsidR="00B2390E" w:rsidRPr="003F0533" w:rsidRDefault="00B2390E" w:rsidP="00B2390E">
      <w:pPr>
        <w:rPr>
          <w:sz w:val="20"/>
        </w:rPr>
      </w:pPr>
      <w:r w:rsidRPr="003F0533">
        <w:rPr>
          <w:sz w:val="20"/>
        </w:rPr>
        <w:t>Ledig kapasitet på KNX-linjene skal være minimum</w:t>
      </w:r>
      <w:r w:rsidRPr="003F0533">
        <w:rPr>
          <w:spacing w:val="-3"/>
          <w:sz w:val="20"/>
        </w:rPr>
        <w:t xml:space="preserve"> </w:t>
      </w:r>
      <w:r w:rsidRPr="003F0533">
        <w:rPr>
          <w:sz w:val="20"/>
        </w:rPr>
        <w:t>30%.</w:t>
      </w:r>
    </w:p>
    <w:p w14:paraId="04C5D52F" w14:textId="77777777" w:rsidR="00B2390E" w:rsidRPr="003F0533" w:rsidRDefault="00B2390E" w:rsidP="00B2390E">
      <w:pPr>
        <w:rPr>
          <w:sz w:val="24"/>
        </w:rPr>
      </w:pPr>
    </w:p>
    <w:p w14:paraId="34901F1A" w14:textId="77777777" w:rsidR="00B2390E" w:rsidRPr="003F0533" w:rsidRDefault="00B2390E" w:rsidP="00B2390E">
      <w:pPr>
        <w:rPr>
          <w:sz w:val="20"/>
        </w:rPr>
      </w:pPr>
      <w:r w:rsidRPr="003F0533">
        <w:rPr>
          <w:sz w:val="20"/>
        </w:rPr>
        <w:t>Programmerer av KNX anlegget skal ha kommunikasjon mot toppsystemleverandør slik at alle detaljer blir koordinert tidlig i prosessen. Informasjon om KNX oppsett/detaljer kan lett gå tapt dersom dette foregår via folk uten KNX</w:t>
      </w:r>
      <w:r w:rsidRPr="003F0533">
        <w:rPr>
          <w:spacing w:val="-1"/>
          <w:sz w:val="20"/>
        </w:rPr>
        <w:t xml:space="preserve"> </w:t>
      </w:r>
      <w:r w:rsidRPr="003F0533">
        <w:rPr>
          <w:sz w:val="20"/>
        </w:rPr>
        <w:t>kompetanse.</w:t>
      </w:r>
      <w:r w:rsidR="006C220A" w:rsidRPr="003F0533">
        <w:rPr>
          <w:sz w:val="20"/>
        </w:rPr>
        <w:t xml:space="preserve"> Uttak av ESF-fil for integrasjon SD skal være ryddig og kun inneholde gruppeadresser som skal benyttes i toppsystem. Integrator skal informeres om hvilke gruppeadresser som ikke kan </w:t>
      </w:r>
      <w:proofErr w:type="spellStart"/>
      <w:r w:rsidR="006C220A" w:rsidRPr="003F0533">
        <w:rPr>
          <w:sz w:val="20"/>
        </w:rPr>
        <w:t>polles</w:t>
      </w:r>
      <w:proofErr w:type="spellEnd"/>
      <w:r w:rsidR="006C220A" w:rsidRPr="003F0533">
        <w:rPr>
          <w:sz w:val="20"/>
        </w:rPr>
        <w:t>. Dette for å unngå unødig trafikk</w:t>
      </w:r>
      <w:r w:rsidR="003D3088" w:rsidRPr="003F0533">
        <w:rPr>
          <w:sz w:val="20"/>
        </w:rPr>
        <w:t>/spørring</w:t>
      </w:r>
      <w:r w:rsidR="006C220A" w:rsidRPr="003F0533">
        <w:rPr>
          <w:sz w:val="20"/>
        </w:rPr>
        <w:t xml:space="preserve"> på bussen.</w:t>
      </w:r>
    </w:p>
    <w:p w14:paraId="1805F6AC" w14:textId="77777777" w:rsidR="00B2390E" w:rsidRPr="003F0533" w:rsidRDefault="00B2390E" w:rsidP="00B2390E">
      <w:pPr>
        <w:rPr>
          <w:sz w:val="23"/>
        </w:rPr>
      </w:pPr>
    </w:p>
    <w:p w14:paraId="37D4F03D" w14:textId="77777777" w:rsidR="00B2390E" w:rsidRPr="003F0533" w:rsidRDefault="00B2390E" w:rsidP="00B2390E">
      <w:pPr>
        <w:rPr>
          <w:sz w:val="20"/>
        </w:rPr>
      </w:pPr>
      <w:r w:rsidRPr="003F0533">
        <w:rPr>
          <w:sz w:val="20"/>
        </w:rPr>
        <w:t>Strukturen på gruppeadressene skal være satt opp på en ryddig og strukturert</w:t>
      </w:r>
      <w:r w:rsidRPr="003F0533">
        <w:rPr>
          <w:spacing w:val="-4"/>
          <w:sz w:val="20"/>
        </w:rPr>
        <w:t xml:space="preserve"> </w:t>
      </w:r>
      <w:r w:rsidRPr="003F0533">
        <w:rPr>
          <w:sz w:val="20"/>
        </w:rPr>
        <w:t>måte</w:t>
      </w:r>
      <w:r w:rsidR="0079755C" w:rsidRPr="003F0533">
        <w:rPr>
          <w:sz w:val="20"/>
        </w:rPr>
        <w:t>.</w:t>
      </w:r>
    </w:p>
    <w:p w14:paraId="7F112022" w14:textId="77777777" w:rsidR="00B2390E" w:rsidRPr="003F0533" w:rsidRDefault="00B2390E" w:rsidP="00B2390E">
      <w:pPr>
        <w:rPr>
          <w:sz w:val="20"/>
        </w:rPr>
      </w:pPr>
    </w:p>
    <w:p w14:paraId="4F0ABF99" w14:textId="77777777" w:rsidR="00B2390E" w:rsidRPr="003F0533" w:rsidRDefault="00B2390E" w:rsidP="00B2390E">
      <w:pPr>
        <w:rPr>
          <w:sz w:val="20"/>
        </w:rPr>
      </w:pPr>
      <w:r w:rsidRPr="003F0533">
        <w:rPr>
          <w:sz w:val="20"/>
        </w:rPr>
        <w:t>Alle tekster på gruppeadresse skal være like og kronologiske</w:t>
      </w:r>
      <w:r w:rsidR="00636988" w:rsidRPr="003F0533">
        <w:rPr>
          <w:sz w:val="20"/>
        </w:rPr>
        <w:t>.</w:t>
      </w:r>
    </w:p>
    <w:p w14:paraId="6A65252C" w14:textId="77777777" w:rsidR="00B2390E" w:rsidRPr="003F0533" w:rsidRDefault="00B2390E" w:rsidP="00B2390E">
      <w:pPr>
        <w:rPr>
          <w:sz w:val="20"/>
        </w:rPr>
      </w:pPr>
      <w:r w:rsidRPr="003F0533">
        <w:rPr>
          <w:sz w:val="20"/>
        </w:rPr>
        <w:t>Tekster på gruppeadressene må vise klartekst hva de gjør og hvor de hører til.</w:t>
      </w:r>
    </w:p>
    <w:p w14:paraId="45500BF6" w14:textId="77777777" w:rsidR="00B2390E" w:rsidRPr="003F0533" w:rsidRDefault="00B2390E" w:rsidP="00B2390E">
      <w:pPr>
        <w:rPr>
          <w:sz w:val="20"/>
        </w:rPr>
      </w:pPr>
      <w:r w:rsidRPr="003F0533">
        <w:rPr>
          <w:sz w:val="20"/>
        </w:rPr>
        <w:t>Eksempel:</w:t>
      </w:r>
      <w:r w:rsidR="000546A7" w:rsidRPr="003F0533">
        <w:rPr>
          <w:sz w:val="20"/>
        </w:rPr>
        <w:t xml:space="preserve"> </w:t>
      </w:r>
      <w:r w:rsidRPr="003F0533">
        <w:rPr>
          <w:sz w:val="20"/>
        </w:rPr>
        <w:t>1/1/0</w:t>
      </w:r>
      <w:r w:rsidR="000546A7" w:rsidRPr="003F0533">
        <w:rPr>
          <w:sz w:val="20"/>
        </w:rPr>
        <w:t xml:space="preserve">   01-112</w:t>
      </w:r>
      <w:r w:rsidRPr="003F0533">
        <w:rPr>
          <w:sz w:val="20"/>
        </w:rPr>
        <w:t xml:space="preserve"> LYS AV PÅ</w:t>
      </w:r>
    </w:p>
    <w:p w14:paraId="2AE7A353" w14:textId="77777777" w:rsidR="00B2390E" w:rsidRPr="003F0533" w:rsidRDefault="00B2390E" w:rsidP="00B2390E">
      <w:pPr>
        <w:rPr>
          <w:sz w:val="20"/>
        </w:rPr>
      </w:pPr>
    </w:p>
    <w:p w14:paraId="13718185" w14:textId="77777777" w:rsidR="00B2390E" w:rsidRPr="003F0533" w:rsidRDefault="00B2390E" w:rsidP="00B2390E">
      <w:pPr>
        <w:rPr>
          <w:sz w:val="20"/>
        </w:rPr>
      </w:pPr>
      <w:r w:rsidRPr="003F0533">
        <w:rPr>
          <w:sz w:val="20"/>
        </w:rPr>
        <w:t>Oppbygningen på hoved</w:t>
      </w:r>
      <w:r w:rsidR="009679F6" w:rsidRPr="003F0533">
        <w:rPr>
          <w:sz w:val="20"/>
        </w:rPr>
        <w:t xml:space="preserve">-, </w:t>
      </w:r>
      <w:r w:rsidRPr="003F0533">
        <w:rPr>
          <w:sz w:val="20"/>
        </w:rPr>
        <w:t>mellom</w:t>
      </w:r>
      <w:r w:rsidR="009679F6" w:rsidRPr="003F0533">
        <w:rPr>
          <w:sz w:val="20"/>
        </w:rPr>
        <w:t>-</w:t>
      </w:r>
      <w:r w:rsidRPr="003F0533">
        <w:rPr>
          <w:sz w:val="20"/>
        </w:rPr>
        <w:t xml:space="preserve"> og gruppe</w:t>
      </w:r>
      <w:r w:rsidR="009679F6" w:rsidRPr="003F0533">
        <w:rPr>
          <w:sz w:val="20"/>
        </w:rPr>
        <w:t>-</w:t>
      </w:r>
      <w:r w:rsidRPr="003F0533">
        <w:rPr>
          <w:sz w:val="20"/>
        </w:rPr>
        <w:t>adresse skal være logisk og tilpasset</w:t>
      </w:r>
      <w:r w:rsidRPr="003F0533">
        <w:rPr>
          <w:spacing w:val="-8"/>
          <w:sz w:val="20"/>
        </w:rPr>
        <w:t xml:space="preserve"> </w:t>
      </w:r>
      <w:r w:rsidRPr="003F0533">
        <w:rPr>
          <w:sz w:val="20"/>
        </w:rPr>
        <w:t>bygget</w:t>
      </w:r>
      <w:r w:rsidR="009679F6" w:rsidRPr="003F0533">
        <w:rPr>
          <w:sz w:val="20"/>
        </w:rPr>
        <w:t>.</w:t>
      </w:r>
    </w:p>
    <w:p w14:paraId="0482810B" w14:textId="77777777" w:rsidR="00B2390E" w:rsidRPr="003F0533" w:rsidRDefault="00B2390E" w:rsidP="00B2390E">
      <w:pPr>
        <w:rPr>
          <w:sz w:val="20"/>
        </w:rPr>
      </w:pPr>
    </w:p>
    <w:p w14:paraId="1D9D3F8A" w14:textId="77777777" w:rsidR="00B2390E" w:rsidRPr="003F0533" w:rsidRDefault="00B2390E" w:rsidP="00B2390E">
      <w:pPr>
        <w:rPr>
          <w:sz w:val="20"/>
        </w:rPr>
      </w:pPr>
      <w:r w:rsidRPr="003F0533">
        <w:rPr>
          <w:sz w:val="20"/>
        </w:rPr>
        <w:t>Det skal settes av plass og oppbygningen skal være slik at utvidelser skal være</w:t>
      </w:r>
      <w:r w:rsidRPr="003F0533">
        <w:rPr>
          <w:spacing w:val="-11"/>
          <w:sz w:val="20"/>
        </w:rPr>
        <w:t xml:space="preserve"> </w:t>
      </w:r>
      <w:r w:rsidRPr="003F0533">
        <w:rPr>
          <w:sz w:val="20"/>
        </w:rPr>
        <w:t>mulig</w:t>
      </w:r>
      <w:r w:rsidR="009679F6" w:rsidRPr="003F0533">
        <w:rPr>
          <w:sz w:val="20"/>
        </w:rPr>
        <w:t>.</w:t>
      </w:r>
    </w:p>
    <w:p w14:paraId="349B61FB" w14:textId="77777777" w:rsidR="00B2390E" w:rsidRPr="003F0533" w:rsidRDefault="00B2390E" w:rsidP="00B2390E">
      <w:pPr>
        <w:rPr>
          <w:sz w:val="20"/>
        </w:rPr>
      </w:pPr>
    </w:p>
    <w:p w14:paraId="480AB3A6" w14:textId="77777777" w:rsidR="00B2390E" w:rsidRPr="003F0533" w:rsidRDefault="00B2390E" w:rsidP="00B2390E">
      <w:pPr>
        <w:rPr>
          <w:sz w:val="20"/>
        </w:rPr>
      </w:pPr>
      <w:r w:rsidRPr="003F0533">
        <w:rPr>
          <w:sz w:val="20"/>
        </w:rPr>
        <w:t>Det skal komme klart og tydelig fram hvilke gruppeadresser som skal opp på toppsystem. Dette kan løses ved å sette «SD» bakerst på teksten på aktuelle</w:t>
      </w:r>
      <w:r w:rsidRPr="003F0533">
        <w:rPr>
          <w:spacing w:val="-6"/>
          <w:sz w:val="20"/>
        </w:rPr>
        <w:t xml:space="preserve"> </w:t>
      </w:r>
      <w:r w:rsidRPr="003F0533">
        <w:rPr>
          <w:sz w:val="20"/>
        </w:rPr>
        <w:t>gruppeadresser</w:t>
      </w:r>
    </w:p>
    <w:p w14:paraId="5D9ABC7F" w14:textId="77777777" w:rsidR="006C220A" w:rsidRPr="003F0533" w:rsidRDefault="006C220A" w:rsidP="00B2390E">
      <w:pPr>
        <w:rPr>
          <w:sz w:val="20"/>
        </w:rPr>
      </w:pPr>
    </w:p>
    <w:p w14:paraId="143E4222" w14:textId="77777777" w:rsidR="006C220A" w:rsidRPr="003F0533" w:rsidRDefault="006C220A" w:rsidP="00B2390E">
      <w:pPr>
        <w:rPr>
          <w:sz w:val="20"/>
        </w:rPr>
      </w:pPr>
      <w:r w:rsidRPr="003F0533">
        <w:rPr>
          <w:sz w:val="20"/>
        </w:rPr>
        <w:t xml:space="preserve">Komponenter skal navngis </w:t>
      </w:r>
      <w:r w:rsidR="00E74DB2" w:rsidRPr="003F0533">
        <w:rPr>
          <w:sz w:val="20"/>
        </w:rPr>
        <w:t>iht</w:t>
      </w:r>
      <w:r w:rsidR="003B3376">
        <w:rPr>
          <w:sz w:val="20"/>
        </w:rPr>
        <w:t>.</w:t>
      </w:r>
      <w:r w:rsidRPr="003F0533">
        <w:rPr>
          <w:sz w:val="20"/>
        </w:rPr>
        <w:t xml:space="preserve"> TFM merkesystem i KNX-fil.</w:t>
      </w:r>
      <w:r w:rsidR="00E74DB2" w:rsidRPr="003F0533">
        <w:rPr>
          <w:sz w:val="20"/>
        </w:rPr>
        <w:t xml:space="preserve"> Byg</w:t>
      </w:r>
      <w:r w:rsidR="00386C99" w:rsidRPr="003F0533">
        <w:rPr>
          <w:sz w:val="20"/>
        </w:rPr>
        <w:t>nings</w:t>
      </w:r>
      <w:r w:rsidR="00E74DB2" w:rsidRPr="003F0533">
        <w:rPr>
          <w:sz w:val="20"/>
        </w:rPr>
        <w:t>n</w:t>
      </w:r>
      <w:r w:rsidR="00386C99" w:rsidRPr="003F0533">
        <w:rPr>
          <w:sz w:val="20"/>
        </w:rPr>
        <w:t>umme</w:t>
      </w:r>
      <w:r w:rsidR="00E74DB2" w:rsidRPr="003F0533">
        <w:rPr>
          <w:sz w:val="20"/>
        </w:rPr>
        <w:t>r/romn</w:t>
      </w:r>
      <w:r w:rsidR="00386C99" w:rsidRPr="003F0533">
        <w:rPr>
          <w:sz w:val="20"/>
        </w:rPr>
        <w:t>ummer</w:t>
      </w:r>
      <w:r w:rsidR="00E74DB2" w:rsidRPr="003F0533">
        <w:rPr>
          <w:sz w:val="20"/>
        </w:rPr>
        <w:t xml:space="preserve"> skal skrives i </w:t>
      </w:r>
      <w:proofErr w:type="spellStart"/>
      <w:r w:rsidR="00E74DB2" w:rsidRPr="003F0533">
        <w:rPr>
          <w:sz w:val="20"/>
        </w:rPr>
        <w:t>Description</w:t>
      </w:r>
      <w:proofErr w:type="spellEnd"/>
      <w:r w:rsidR="00E74DB2" w:rsidRPr="003F0533">
        <w:rPr>
          <w:sz w:val="20"/>
        </w:rPr>
        <w:t xml:space="preserve">-feltet i ETS. </w:t>
      </w:r>
      <w:r w:rsidR="007640FA" w:rsidRPr="003F0533">
        <w:rPr>
          <w:sz w:val="20"/>
        </w:rPr>
        <w:t xml:space="preserve">Dette for at man enkelt skal kunne sortere ut alle </w:t>
      </w:r>
      <w:r w:rsidR="001C06A8" w:rsidRPr="003F0533">
        <w:rPr>
          <w:sz w:val="20"/>
        </w:rPr>
        <w:t>komponenter</w:t>
      </w:r>
      <w:r w:rsidR="007A4D4B" w:rsidRPr="003F0533">
        <w:rPr>
          <w:sz w:val="20"/>
        </w:rPr>
        <w:t xml:space="preserve"> som tilhører samme rom. </w:t>
      </w:r>
      <w:r w:rsidR="00E74DB2" w:rsidRPr="003F0533">
        <w:rPr>
          <w:sz w:val="20"/>
        </w:rPr>
        <w:t xml:space="preserve">Komponenter i felt </w:t>
      </w:r>
      <w:r w:rsidR="00566C5B" w:rsidRPr="003F0533">
        <w:rPr>
          <w:sz w:val="20"/>
        </w:rPr>
        <w:t xml:space="preserve">og </w:t>
      </w:r>
      <w:proofErr w:type="spellStart"/>
      <w:r w:rsidR="00566C5B" w:rsidRPr="003F0533">
        <w:rPr>
          <w:sz w:val="20"/>
        </w:rPr>
        <w:t>el.tavler</w:t>
      </w:r>
      <w:proofErr w:type="spellEnd"/>
      <w:r w:rsidR="003B3376">
        <w:rPr>
          <w:sz w:val="20"/>
        </w:rPr>
        <w:t xml:space="preserve"> </w:t>
      </w:r>
      <w:r w:rsidR="00386C99" w:rsidRPr="003F0533">
        <w:rPr>
          <w:sz w:val="20"/>
        </w:rPr>
        <w:t>/</w:t>
      </w:r>
      <w:r w:rsidR="003B3376">
        <w:rPr>
          <w:sz w:val="20"/>
        </w:rPr>
        <w:t xml:space="preserve"> </w:t>
      </w:r>
      <w:r w:rsidR="00386C99" w:rsidRPr="003F0533">
        <w:rPr>
          <w:sz w:val="20"/>
        </w:rPr>
        <w:t xml:space="preserve">fordelinger </w:t>
      </w:r>
      <w:r w:rsidR="00E74DB2" w:rsidRPr="003F0533">
        <w:rPr>
          <w:sz w:val="20"/>
        </w:rPr>
        <w:t xml:space="preserve">skal merkes </w:t>
      </w:r>
      <w:r w:rsidR="00566C5B" w:rsidRPr="003F0533">
        <w:rPr>
          <w:sz w:val="20"/>
        </w:rPr>
        <w:t xml:space="preserve">tydelig </w:t>
      </w:r>
      <w:r w:rsidR="00E74DB2" w:rsidRPr="003F0533">
        <w:rPr>
          <w:sz w:val="20"/>
        </w:rPr>
        <w:t>med KNX-adresse, og evt</w:t>
      </w:r>
      <w:r w:rsidR="003B3376">
        <w:rPr>
          <w:sz w:val="20"/>
        </w:rPr>
        <w:t>.</w:t>
      </w:r>
      <w:r w:rsidR="00E74DB2" w:rsidRPr="003F0533">
        <w:rPr>
          <w:sz w:val="20"/>
        </w:rPr>
        <w:t xml:space="preserve"> TFM</w:t>
      </w:r>
      <w:r w:rsidR="000E5E32" w:rsidRPr="003F0533">
        <w:rPr>
          <w:sz w:val="20"/>
        </w:rPr>
        <w:t>-nr</w:t>
      </w:r>
      <w:r w:rsidR="00E74DB2" w:rsidRPr="003F0533">
        <w:rPr>
          <w:sz w:val="20"/>
        </w:rPr>
        <w:t>.</w:t>
      </w:r>
    </w:p>
    <w:p w14:paraId="337BDEB4" w14:textId="77777777" w:rsidR="00E74DB2" w:rsidRPr="003F0533" w:rsidRDefault="00E74DB2" w:rsidP="00B2390E">
      <w:pPr>
        <w:rPr>
          <w:sz w:val="20"/>
        </w:rPr>
      </w:pPr>
    </w:p>
    <w:p w14:paraId="321B7CC1" w14:textId="77777777" w:rsidR="00E74DB2" w:rsidRPr="003F0533" w:rsidRDefault="00E74DB2" w:rsidP="00B2390E">
      <w:pPr>
        <w:rPr>
          <w:sz w:val="20"/>
        </w:rPr>
      </w:pPr>
      <w:r w:rsidRPr="003F0533">
        <w:rPr>
          <w:sz w:val="20"/>
        </w:rPr>
        <w:t>Bygningsstruktur</w:t>
      </w:r>
      <w:r w:rsidR="000E5E32" w:rsidRPr="003F0533">
        <w:rPr>
          <w:sz w:val="20"/>
        </w:rPr>
        <w:t xml:space="preserve"> i ETS</w:t>
      </w:r>
      <w:r w:rsidRPr="003F0533">
        <w:rPr>
          <w:sz w:val="20"/>
        </w:rPr>
        <w:t xml:space="preserve"> skal inneholde byg</w:t>
      </w:r>
      <w:r w:rsidR="00351C12" w:rsidRPr="003F0533">
        <w:rPr>
          <w:sz w:val="20"/>
        </w:rPr>
        <w:t>nings</w:t>
      </w:r>
      <w:r w:rsidRPr="003F0533">
        <w:rPr>
          <w:sz w:val="20"/>
        </w:rPr>
        <w:t>nummer og romnummer / navn.</w:t>
      </w:r>
    </w:p>
    <w:p w14:paraId="638DB806" w14:textId="77777777" w:rsidR="00B2390E" w:rsidRPr="003F0533" w:rsidRDefault="00B2390E" w:rsidP="00B2390E"/>
    <w:p w14:paraId="4ED9BC0F" w14:textId="77777777" w:rsidR="00B2390E" w:rsidRPr="003F0533" w:rsidRDefault="00B2390E" w:rsidP="00B2390E">
      <w:pPr>
        <w:rPr>
          <w:sz w:val="20"/>
        </w:rPr>
      </w:pPr>
      <w:r w:rsidRPr="003F0533">
        <w:rPr>
          <w:sz w:val="20"/>
        </w:rPr>
        <w:t>En utvidelse på et eksisterende KNX anlegg skal ALLTID integreres i eksisterende prosjekt og til eksisterende</w:t>
      </w:r>
      <w:r w:rsidRPr="003F0533">
        <w:rPr>
          <w:spacing w:val="-4"/>
          <w:sz w:val="20"/>
        </w:rPr>
        <w:t xml:space="preserve"> </w:t>
      </w:r>
      <w:r w:rsidR="00EB1A9B" w:rsidRPr="003F0533">
        <w:rPr>
          <w:sz w:val="20"/>
        </w:rPr>
        <w:t>ETS</w:t>
      </w:r>
      <w:r w:rsidRPr="003F0533">
        <w:rPr>
          <w:sz w:val="20"/>
        </w:rPr>
        <w:t>-fil.</w:t>
      </w:r>
      <w:r w:rsidRPr="003F0533">
        <w:rPr>
          <w:spacing w:val="-3"/>
          <w:sz w:val="20"/>
        </w:rPr>
        <w:t xml:space="preserve"> </w:t>
      </w:r>
      <w:r w:rsidRPr="003F0533">
        <w:rPr>
          <w:sz w:val="20"/>
        </w:rPr>
        <w:t>Den</w:t>
      </w:r>
      <w:r w:rsidRPr="003F0533">
        <w:rPr>
          <w:spacing w:val="-3"/>
          <w:sz w:val="20"/>
        </w:rPr>
        <w:t xml:space="preserve"> </w:t>
      </w:r>
      <w:r w:rsidRPr="003F0533">
        <w:rPr>
          <w:sz w:val="20"/>
        </w:rPr>
        <w:t>endelige fil</w:t>
      </w:r>
      <w:r w:rsidR="000E5E32" w:rsidRPr="003F0533">
        <w:rPr>
          <w:sz w:val="20"/>
        </w:rPr>
        <w:t>en</w:t>
      </w:r>
      <w:r w:rsidRPr="003F0533">
        <w:rPr>
          <w:spacing w:val="-3"/>
          <w:sz w:val="20"/>
        </w:rPr>
        <w:t xml:space="preserve"> </w:t>
      </w:r>
      <w:r w:rsidRPr="003F0533">
        <w:rPr>
          <w:sz w:val="20"/>
        </w:rPr>
        <w:t>skal</w:t>
      </w:r>
      <w:r w:rsidRPr="003F0533">
        <w:rPr>
          <w:spacing w:val="-3"/>
          <w:sz w:val="20"/>
        </w:rPr>
        <w:t xml:space="preserve"> </w:t>
      </w:r>
      <w:r w:rsidRPr="003F0533">
        <w:rPr>
          <w:sz w:val="20"/>
        </w:rPr>
        <w:t>om</w:t>
      </w:r>
      <w:r w:rsidRPr="003F0533">
        <w:rPr>
          <w:spacing w:val="-4"/>
          <w:sz w:val="20"/>
        </w:rPr>
        <w:t xml:space="preserve"> </w:t>
      </w:r>
      <w:r w:rsidRPr="003F0533">
        <w:rPr>
          <w:sz w:val="20"/>
        </w:rPr>
        <w:t>nødvendig</w:t>
      </w:r>
      <w:r w:rsidRPr="003F0533">
        <w:rPr>
          <w:spacing w:val="-3"/>
          <w:sz w:val="20"/>
        </w:rPr>
        <w:t xml:space="preserve"> </w:t>
      </w:r>
      <w:r w:rsidRPr="003F0533">
        <w:rPr>
          <w:sz w:val="20"/>
        </w:rPr>
        <w:t>ryddes</w:t>
      </w:r>
      <w:r w:rsidRPr="003F0533">
        <w:rPr>
          <w:spacing w:val="-4"/>
          <w:sz w:val="20"/>
        </w:rPr>
        <w:t xml:space="preserve"> </w:t>
      </w:r>
      <w:r w:rsidRPr="003F0533">
        <w:rPr>
          <w:sz w:val="20"/>
        </w:rPr>
        <w:t>om</w:t>
      </w:r>
      <w:r w:rsidRPr="003F0533">
        <w:rPr>
          <w:spacing w:val="-4"/>
          <w:sz w:val="20"/>
        </w:rPr>
        <w:t xml:space="preserve"> </w:t>
      </w:r>
      <w:r w:rsidRPr="003F0533">
        <w:rPr>
          <w:sz w:val="20"/>
        </w:rPr>
        <w:t>omstruktureres</w:t>
      </w:r>
      <w:r w:rsidRPr="003F0533">
        <w:rPr>
          <w:spacing w:val="-4"/>
          <w:sz w:val="20"/>
        </w:rPr>
        <w:t xml:space="preserve"> </w:t>
      </w:r>
      <w:r w:rsidRPr="003F0533">
        <w:rPr>
          <w:sz w:val="20"/>
        </w:rPr>
        <w:t>slik</w:t>
      </w:r>
      <w:r w:rsidRPr="003F0533">
        <w:rPr>
          <w:spacing w:val="-3"/>
          <w:sz w:val="20"/>
        </w:rPr>
        <w:t xml:space="preserve"> </w:t>
      </w:r>
      <w:r w:rsidRPr="003F0533">
        <w:rPr>
          <w:sz w:val="20"/>
        </w:rPr>
        <w:t>at</w:t>
      </w:r>
      <w:r w:rsidRPr="003F0533">
        <w:rPr>
          <w:spacing w:val="-3"/>
          <w:sz w:val="20"/>
        </w:rPr>
        <w:t xml:space="preserve"> </w:t>
      </w:r>
      <w:r w:rsidRPr="003F0533">
        <w:rPr>
          <w:sz w:val="20"/>
        </w:rPr>
        <w:t>det</w:t>
      </w:r>
      <w:r w:rsidRPr="003F0533">
        <w:rPr>
          <w:spacing w:val="-3"/>
          <w:sz w:val="20"/>
        </w:rPr>
        <w:t xml:space="preserve"> </w:t>
      </w:r>
      <w:r w:rsidRPr="003F0533">
        <w:rPr>
          <w:sz w:val="20"/>
        </w:rPr>
        <w:t>ferdige</w:t>
      </w:r>
      <w:r w:rsidRPr="003F0533">
        <w:rPr>
          <w:spacing w:val="-4"/>
          <w:sz w:val="20"/>
        </w:rPr>
        <w:t xml:space="preserve"> </w:t>
      </w:r>
      <w:r w:rsidRPr="003F0533">
        <w:rPr>
          <w:sz w:val="20"/>
        </w:rPr>
        <w:t xml:space="preserve">produktet framstår som </w:t>
      </w:r>
      <w:r w:rsidR="00913F48" w:rsidRPr="003F0533">
        <w:rPr>
          <w:sz w:val="20"/>
        </w:rPr>
        <w:t>et helhetlig</w:t>
      </w:r>
      <w:r w:rsidRPr="003F0533">
        <w:rPr>
          <w:sz w:val="20"/>
        </w:rPr>
        <w:t xml:space="preserve"> anlegg og en stk</w:t>
      </w:r>
      <w:r w:rsidR="003C1DF2">
        <w:rPr>
          <w:sz w:val="20"/>
        </w:rPr>
        <w:t>.</w:t>
      </w:r>
      <w:r w:rsidRPr="003F0533">
        <w:rPr>
          <w:sz w:val="20"/>
        </w:rPr>
        <w:t xml:space="preserve"> </w:t>
      </w:r>
      <w:r w:rsidR="00EB1A9B" w:rsidRPr="003F0533">
        <w:rPr>
          <w:sz w:val="20"/>
        </w:rPr>
        <w:t>ETS</w:t>
      </w:r>
      <w:r w:rsidRPr="003F0533">
        <w:rPr>
          <w:sz w:val="20"/>
        </w:rPr>
        <w:t>-fil. Dette gjelder både fysisk kabling, struktur og gruppeadressestrukturen. Det skal aldri legges ei ny linje ut parallelt i et gammelt anlegg i samme</w:t>
      </w:r>
      <w:r w:rsidRPr="003F0533">
        <w:rPr>
          <w:spacing w:val="-20"/>
          <w:sz w:val="20"/>
        </w:rPr>
        <w:t xml:space="preserve"> </w:t>
      </w:r>
      <w:r w:rsidRPr="003F0533">
        <w:rPr>
          <w:sz w:val="20"/>
        </w:rPr>
        <w:t>rom.</w:t>
      </w:r>
    </w:p>
    <w:p w14:paraId="12106B49" w14:textId="77777777" w:rsidR="00B2390E" w:rsidRPr="003F0533" w:rsidRDefault="00B2390E" w:rsidP="00B2390E">
      <w:pPr>
        <w:rPr>
          <w:sz w:val="19"/>
        </w:rPr>
      </w:pPr>
    </w:p>
    <w:p w14:paraId="1AF08F36" w14:textId="77777777" w:rsidR="00B2390E" w:rsidRPr="003F0533" w:rsidRDefault="00B2390E" w:rsidP="00B2390E">
      <w:pPr>
        <w:rPr>
          <w:sz w:val="20"/>
        </w:rPr>
      </w:pPr>
      <w:r w:rsidRPr="003F0533">
        <w:rPr>
          <w:sz w:val="20"/>
        </w:rPr>
        <w:t>Når anlegget er ferdig og i drift SKAL ETS fil</w:t>
      </w:r>
      <w:r w:rsidR="005C307F" w:rsidRPr="003F0533">
        <w:rPr>
          <w:sz w:val="20"/>
        </w:rPr>
        <w:t>en</w:t>
      </w:r>
      <w:r w:rsidRPr="003F0533">
        <w:rPr>
          <w:sz w:val="20"/>
        </w:rPr>
        <w:t xml:space="preserve"> være 100% i samsvar med det fysiske</w:t>
      </w:r>
      <w:r w:rsidRPr="003F0533">
        <w:rPr>
          <w:spacing w:val="-2"/>
          <w:sz w:val="20"/>
        </w:rPr>
        <w:t xml:space="preserve"> </w:t>
      </w:r>
      <w:r w:rsidRPr="003F0533">
        <w:rPr>
          <w:sz w:val="20"/>
        </w:rPr>
        <w:t>anlegget.</w:t>
      </w:r>
    </w:p>
    <w:p w14:paraId="19B2CD3B" w14:textId="77777777" w:rsidR="00B2390E" w:rsidRPr="003F0533" w:rsidRDefault="00B2390E" w:rsidP="00B2390E"/>
    <w:p w14:paraId="7B781643" w14:textId="77777777" w:rsidR="00B2390E" w:rsidRPr="003F0533" w:rsidRDefault="00B2390E" w:rsidP="00B2390E">
      <w:pPr>
        <w:rPr>
          <w:sz w:val="20"/>
        </w:rPr>
      </w:pPr>
      <w:r w:rsidRPr="003F0533">
        <w:rPr>
          <w:sz w:val="20"/>
        </w:rPr>
        <w:t>Alle deltakere SKAL være lastet ut og ALLE 5 «grønne flagg» skal være huket av når prosjektet er</w:t>
      </w:r>
      <w:r w:rsidRPr="003F0533">
        <w:rPr>
          <w:spacing w:val="-22"/>
          <w:sz w:val="20"/>
        </w:rPr>
        <w:t xml:space="preserve"> </w:t>
      </w:r>
      <w:r w:rsidRPr="003F0533">
        <w:rPr>
          <w:sz w:val="20"/>
        </w:rPr>
        <w:t>ferdig</w:t>
      </w:r>
      <w:r w:rsidR="0011241C" w:rsidRPr="003F0533">
        <w:rPr>
          <w:sz w:val="20"/>
        </w:rPr>
        <w:t xml:space="preserve"> (der dette er mulig)</w:t>
      </w:r>
      <w:r w:rsidRPr="003F0533">
        <w:rPr>
          <w:sz w:val="20"/>
        </w:rPr>
        <w:t>.</w:t>
      </w:r>
    </w:p>
    <w:p w14:paraId="48FB13A2" w14:textId="77777777" w:rsidR="00B2390E" w:rsidRPr="003F0533" w:rsidRDefault="00B2390E" w:rsidP="00B2390E">
      <w:pPr>
        <w:rPr>
          <w:sz w:val="19"/>
        </w:rPr>
      </w:pPr>
    </w:p>
    <w:p w14:paraId="632CFB1A" w14:textId="77777777" w:rsidR="00B2390E" w:rsidRPr="003F0533" w:rsidRDefault="00B2390E" w:rsidP="00B2390E">
      <w:pPr>
        <w:rPr>
          <w:sz w:val="20"/>
        </w:rPr>
      </w:pPr>
      <w:r w:rsidRPr="003F0533">
        <w:rPr>
          <w:sz w:val="20"/>
        </w:rPr>
        <w:t xml:space="preserve">Det skal ikke </w:t>
      </w:r>
      <w:r w:rsidR="0068225D" w:rsidRPr="003F0533">
        <w:rPr>
          <w:sz w:val="20"/>
        </w:rPr>
        <w:t xml:space="preserve">finnes </w:t>
      </w:r>
      <w:r w:rsidRPr="003F0533">
        <w:rPr>
          <w:sz w:val="20"/>
        </w:rPr>
        <w:t>deltakere eller gruppe</w:t>
      </w:r>
      <w:r w:rsidR="004A7776" w:rsidRPr="003F0533">
        <w:rPr>
          <w:sz w:val="20"/>
        </w:rPr>
        <w:t>adresse</w:t>
      </w:r>
      <w:r w:rsidRPr="003F0533">
        <w:rPr>
          <w:sz w:val="20"/>
        </w:rPr>
        <w:t>struktur i fil</w:t>
      </w:r>
      <w:r w:rsidR="0068225D" w:rsidRPr="003F0533">
        <w:rPr>
          <w:sz w:val="20"/>
        </w:rPr>
        <w:t>en</w:t>
      </w:r>
      <w:r w:rsidRPr="003F0533">
        <w:rPr>
          <w:sz w:val="20"/>
        </w:rPr>
        <w:t xml:space="preserve"> som «kan komme senere» eller som er brukt under oppbygging av fila. Dette kan skape forvirring for neste jobb/utvidelse eller</w:t>
      </w:r>
      <w:r w:rsidRPr="003F0533">
        <w:rPr>
          <w:spacing w:val="-14"/>
          <w:sz w:val="20"/>
        </w:rPr>
        <w:t xml:space="preserve"> </w:t>
      </w:r>
      <w:r w:rsidRPr="003F0533">
        <w:rPr>
          <w:sz w:val="20"/>
        </w:rPr>
        <w:t>service.</w:t>
      </w:r>
    </w:p>
    <w:p w14:paraId="4FA9F8B3" w14:textId="77777777" w:rsidR="00873B32" w:rsidRPr="003F0533" w:rsidRDefault="00873B32" w:rsidP="00B2390E">
      <w:pPr>
        <w:rPr>
          <w:sz w:val="20"/>
        </w:rPr>
      </w:pPr>
    </w:p>
    <w:p w14:paraId="46B6C637" w14:textId="77777777" w:rsidR="008F14A4" w:rsidRPr="003F0533" w:rsidRDefault="008F14A4" w:rsidP="008F14A4">
      <w:pPr>
        <w:rPr>
          <w:sz w:val="20"/>
        </w:rPr>
      </w:pPr>
      <w:r w:rsidRPr="003F0533">
        <w:rPr>
          <w:sz w:val="20"/>
        </w:rPr>
        <w:t>Det anbefales å benytte tilgjengelige objekter ifm</w:t>
      </w:r>
      <w:r w:rsidR="003B3376">
        <w:rPr>
          <w:sz w:val="20"/>
        </w:rPr>
        <w:t>.</w:t>
      </w:r>
      <w:r w:rsidRPr="003F0533">
        <w:rPr>
          <w:sz w:val="20"/>
        </w:rPr>
        <w:t xml:space="preserve"> </w:t>
      </w:r>
      <w:proofErr w:type="spellStart"/>
      <w:r w:rsidRPr="003F0533">
        <w:rPr>
          <w:sz w:val="20"/>
        </w:rPr>
        <w:t>error</w:t>
      </w:r>
      <w:proofErr w:type="spellEnd"/>
      <w:r w:rsidRPr="003F0533">
        <w:rPr>
          <w:sz w:val="20"/>
        </w:rPr>
        <w:t xml:space="preserve"> og feilkoder på for eksempel </w:t>
      </w:r>
      <w:proofErr w:type="spellStart"/>
      <w:r w:rsidRPr="003F0533">
        <w:rPr>
          <w:sz w:val="20"/>
        </w:rPr>
        <w:t>varmeaktuatorer</w:t>
      </w:r>
      <w:proofErr w:type="spellEnd"/>
      <w:r w:rsidRPr="003F0533">
        <w:rPr>
          <w:sz w:val="20"/>
        </w:rPr>
        <w:t>, releutganger, vav-spjeld, værstasjon osv. Dette for å avdekke eventuelle feil så tidlig som mulig.</w:t>
      </w:r>
    </w:p>
    <w:p w14:paraId="6CDF07FD" w14:textId="77777777" w:rsidR="00B2390E" w:rsidRPr="003F0533" w:rsidRDefault="00B2390E" w:rsidP="00B2390E">
      <w:pPr>
        <w:rPr>
          <w:sz w:val="19"/>
        </w:rPr>
      </w:pPr>
    </w:p>
    <w:p w14:paraId="43427736" w14:textId="77777777" w:rsidR="00B2390E" w:rsidRPr="003F0533" w:rsidRDefault="007B6464" w:rsidP="00B2390E">
      <w:pPr>
        <w:rPr>
          <w:sz w:val="20"/>
        </w:rPr>
      </w:pPr>
      <w:r w:rsidRPr="003F0533">
        <w:rPr>
          <w:sz w:val="20"/>
        </w:rPr>
        <w:t>ETS-</w:t>
      </w:r>
      <w:r w:rsidR="00B2390E" w:rsidRPr="003F0533">
        <w:rPr>
          <w:sz w:val="20"/>
        </w:rPr>
        <w:t>fil</w:t>
      </w:r>
      <w:r w:rsidR="000E5E32" w:rsidRPr="003F0533">
        <w:rPr>
          <w:sz w:val="20"/>
        </w:rPr>
        <w:t>en</w:t>
      </w:r>
      <w:r w:rsidR="00B2390E" w:rsidRPr="003F0533">
        <w:rPr>
          <w:sz w:val="20"/>
        </w:rPr>
        <w:t xml:space="preserve"> skal oppbevares på en slik måte at neste programmerer lett får tak i den og det skal aldri være tvil om hvem som har siste versjon. Om mulig er det veldig fint å bruke «</w:t>
      </w:r>
      <w:proofErr w:type="spellStart"/>
      <w:r w:rsidR="00B2390E" w:rsidRPr="003F0533">
        <w:rPr>
          <w:sz w:val="20"/>
        </w:rPr>
        <w:t>archive</w:t>
      </w:r>
      <w:proofErr w:type="spellEnd"/>
      <w:r w:rsidR="00B2390E" w:rsidRPr="003F0533">
        <w:rPr>
          <w:sz w:val="20"/>
        </w:rPr>
        <w:t xml:space="preserve">» funksjonen i ETS, denne kan settes opp mot for eksempel </w:t>
      </w:r>
      <w:proofErr w:type="spellStart"/>
      <w:r w:rsidR="00B2390E" w:rsidRPr="003F0533">
        <w:rPr>
          <w:sz w:val="20"/>
        </w:rPr>
        <w:t>Dropbox</w:t>
      </w:r>
      <w:proofErr w:type="spellEnd"/>
      <w:r w:rsidR="00B2390E" w:rsidRPr="003F0533">
        <w:rPr>
          <w:sz w:val="20"/>
        </w:rPr>
        <w:t xml:space="preserve"> eller </w:t>
      </w:r>
      <w:proofErr w:type="spellStart"/>
      <w:r w:rsidR="00B2390E" w:rsidRPr="003F0533">
        <w:rPr>
          <w:sz w:val="20"/>
        </w:rPr>
        <w:t>Onedrive</w:t>
      </w:r>
      <w:proofErr w:type="spellEnd"/>
      <w:r w:rsidR="00B2390E" w:rsidRPr="003F0533">
        <w:rPr>
          <w:sz w:val="20"/>
        </w:rPr>
        <w:t>. Da vil man også ha en god backup. Fila sjekkes da ut og inn i arkivet og er låst for andre om den er sjekket ut på en</w:t>
      </w:r>
      <w:r w:rsidR="00B2390E" w:rsidRPr="003F0533">
        <w:rPr>
          <w:spacing w:val="-2"/>
          <w:sz w:val="20"/>
        </w:rPr>
        <w:t xml:space="preserve"> </w:t>
      </w:r>
      <w:r w:rsidR="00B2390E" w:rsidRPr="003F0533">
        <w:rPr>
          <w:sz w:val="20"/>
        </w:rPr>
        <w:t>PC.</w:t>
      </w:r>
    </w:p>
    <w:p w14:paraId="67E427A9" w14:textId="77777777" w:rsidR="00B2390E" w:rsidRPr="003F0533" w:rsidRDefault="00B2390E" w:rsidP="00B2390E"/>
    <w:p w14:paraId="36D25E74" w14:textId="77777777" w:rsidR="00B2390E" w:rsidRPr="003F0533" w:rsidRDefault="00B2390E" w:rsidP="00B2390E">
      <w:pPr>
        <w:rPr>
          <w:sz w:val="20"/>
        </w:rPr>
      </w:pPr>
      <w:r w:rsidRPr="003F0533">
        <w:rPr>
          <w:sz w:val="20"/>
        </w:rPr>
        <w:t>ITB ansvarlig må ha kunnskap om KNX og følge opp de overnevnte punktene. Dersom ikke vedkommende har det må han/hun støtte seg på noen som har kunnskap om</w:t>
      </w:r>
      <w:r w:rsidRPr="003F0533">
        <w:rPr>
          <w:spacing w:val="-10"/>
          <w:sz w:val="20"/>
        </w:rPr>
        <w:t xml:space="preserve"> </w:t>
      </w:r>
      <w:r w:rsidRPr="003F0533">
        <w:rPr>
          <w:sz w:val="20"/>
        </w:rPr>
        <w:t>dette.</w:t>
      </w:r>
    </w:p>
    <w:p w14:paraId="3F7E5CBC" w14:textId="77777777" w:rsidR="00B2390E" w:rsidRPr="003F0533" w:rsidRDefault="00B2390E" w:rsidP="00B2390E"/>
    <w:p w14:paraId="6DB874E8" w14:textId="77777777" w:rsidR="00B2390E" w:rsidRPr="003F0533" w:rsidRDefault="00B2390E" w:rsidP="00B2390E">
      <w:pPr>
        <w:rPr>
          <w:b/>
          <w:sz w:val="20"/>
        </w:rPr>
      </w:pPr>
      <w:r w:rsidRPr="003F0533">
        <w:rPr>
          <w:b/>
          <w:sz w:val="20"/>
        </w:rPr>
        <w:t>Service og vedlikehold</w:t>
      </w:r>
    </w:p>
    <w:p w14:paraId="5869D59A" w14:textId="77777777" w:rsidR="00B2390E" w:rsidRPr="003F0533" w:rsidRDefault="00B2390E" w:rsidP="00B2390E">
      <w:pPr>
        <w:rPr>
          <w:sz w:val="20"/>
        </w:rPr>
      </w:pPr>
      <w:r w:rsidRPr="003F0533">
        <w:rPr>
          <w:sz w:val="20"/>
        </w:rPr>
        <w:t>Det er viktig at et KNX anlegg ettersees og sjekkes med jevne</w:t>
      </w:r>
      <w:r w:rsidRPr="003F0533">
        <w:rPr>
          <w:spacing w:val="-7"/>
          <w:sz w:val="20"/>
        </w:rPr>
        <w:t xml:space="preserve"> </w:t>
      </w:r>
      <w:r w:rsidRPr="003F0533">
        <w:rPr>
          <w:sz w:val="20"/>
        </w:rPr>
        <w:t>mellomrom.</w:t>
      </w:r>
      <w:r w:rsidR="002A0FE8" w:rsidRPr="003F0533">
        <w:rPr>
          <w:sz w:val="20"/>
        </w:rPr>
        <w:t xml:space="preserve"> Et riktig oppsatt KNX anlegg tar svært kort tid å sjekke med for eksempel</w:t>
      </w:r>
      <w:r w:rsidR="002A0FE8" w:rsidRPr="003F0533">
        <w:rPr>
          <w:spacing w:val="-5"/>
          <w:sz w:val="20"/>
        </w:rPr>
        <w:t xml:space="preserve"> </w:t>
      </w:r>
      <w:r w:rsidR="002A0FE8" w:rsidRPr="003F0533">
        <w:rPr>
          <w:sz w:val="20"/>
        </w:rPr>
        <w:t>fjerntilkobling.</w:t>
      </w:r>
    </w:p>
    <w:p w14:paraId="6F344F62" w14:textId="77777777" w:rsidR="00D260E7" w:rsidRPr="003F0533" w:rsidRDefault="00D260E7" w:rsidP="00D260E7"/>
    <w:sectPr w:rsidR="00D260E7" w:rsidRPr="003F0533" w:rsidSect="007E49F0">
      <w:footerReference w:type="default" r:id="rId14"/>
      <w:headerReference w:type="first" r:id="rId15"/>
      <w:pgSz w:w="11907" w:h="16840" w:code="9"/>
      <w:pgMar w:top="2240" w:right="1418" w:bottom="1843" w:left="1418" w:header="720" w:footer="66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732AD" w14:textId="77777777" w:rsidR="00CD7885" w:rsidRDefault="00CD7885" w:rsidP="00175380">
      <w:r>
        <w:separator/>
      </w:r>
    </w:p>
  </w:endnote>
  <w:endnote w:type="continuationSeparator" w:id="0">
    <w:p w14:paraId="62E2F7DA" w14:textId="77777777" w:rsidR="00CD7885" w:rsidRDefault="00CD7885" w:rsidP="0017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67A3B" w14:textId="77777777" w:rsidR="005A4953" w:rsidRDefault="00A7017A">
    <w:pPr>
      <w:jc w:val="right"/>
    </w:pPr>
    <w:r>
      <w:fldChar w:fldCharType="begin"/>
    </w:r>
    <w:r>
      <w:instrText>PAGE</w:instrText>
    </w:r>
    <w:r>
      <w:fldChar w:fldCharType="separate"/>
    </w:r>
    <w:r w:rsidR="008F1EC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45269" w14:textId="77777777" w:rsidR="00CD7885" w:rsidRDefault="00CD7885" w:rsidP="00175380">
      <w:r>
        <w:separator/>
      </w:r>
    </w:p>
  </w:footnote>
  <w:footnote w:type="continuationSeparator" w:id="0">
    <w:p w14:paraId="4B9EF50B" w14:textId="77777777" w:rsidR="00CD7885" w:rsidRDefault="00CD7885" w:rsidP="00175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6E81" w14:textId="77777777" w:rsidR="005A4953" w:rsidRDefault="005A4953">
    <w:pPr>
      <w:rPr>
        <w:color w:val="000000" w:themeColor="text1"/>
      </w:rPr>
    </w:pPr>
  </w:p>
  <w:tbl>
    <w:tblPr>
      <w:tblW w:w="0" w:type="auto"/>
      <w:tblInd w:w="-5" w:type="dxa"/>
      <w:tblLook w:val="04A0" w:firstRow="1" w:lastRow="0" w:firstColumn="1" w:lastColumn="0" w:noHBand="0" w:noVBand="1"/>
    </w:tblPr>
    <w:tblGrid>
      <w:gridCol w:w="2475"/>
      <w:gridCol w:w="3306"/>
      <w:gridCol w:w="3295"/>
    </w:tblGrid>
    <w:tr w:rsidR="005A4953" w14:paraId="10E5EB52" w14:textId="77777777">
      <w:trPr>
        <w:trHeight w:val="200"/>
      </w:trPr>
      <w:tc>
        <w:tcPr>
          <w:tcW w:w="2520" w:type="dxa"/>
          <w:vMerge w:val="restart"/>
        </w:tcPr>
        <w:p w14:paraId="35270442" w14:textId="77777777" w:rsidR="005A4953" w:rsidRDefault="00A7017A">
          <w:pPr>
            <w:rPr>
              <w:color w:val="FFFFFF" w:themeColor="background1"/>
            </w:rPr>
          </w:pPr>
          <w:r>
            <w:rPr>
              <w:noProof/>
              <w:color w:val="000000" w:themeColor="text1"/>
            </w:rPr>
            <w:drawing>
              <wp:inline distT="0" distB="0" distL="0" distR="0" wp14:anchorId="2720D108" wp14:editId="50D07946">
                <wp:extent cx="990000" cy="9900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ompanyLogo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0000" cy="99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10" w:type="dxa"/>
        </w:tcPr>
        <w:p w14:paraId="34DB3710" w14:textId="77777777" w:rsidR="005A4953" w:rsidRDefault="00A7017A">
          <w:pPr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Dokument-ID</w:t>
          </w:r>
          <w:r>
            <w:rPr>
              <w:color w:val="000000" w:themeColor="text1"/>
            </w:rPr>
            <w:t>: a721ae7f</w:t>
          </w:r>
        </w:p>
      </w:tc>
      <w:tc>
        <w:tcPr>
          <w:tcW w:w="3410" w:type="dxa"/>
        </w:tcPr>
        <w:p w14:paraId="58DC278B" w14:textId="77777777" w:rsidR="005A4953" w:rsidRDefault="00A7017A">
          <w:pPr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Versjon</w:t>
          </w:r>
          <w:r>
            <w:rPr>
              <w:color w:val="000000" w:themeColor="text1"/>
            </w:rPr>
            <w:t>: 2</w:t>
          </w:r>
        </w:p>
      </w:tc>
    </w:tr>
    <w:tr w:rsidR="005A4953" w14:paraId="02F64079" w14:textId="77777777">
      <w:trPr>
        <w:trHeight w:val="200"/>
      </w:trPr>
      <w:tc>
        <w:tcPr>
          <w:tcW w:w="2520" w:type="dxa"/>
          <w:vMerge/>
        </w:tcPr>
        <w:p w14:paraId="5F816AE0" w14:textId="77777777" w:rsidR="005A4953" w:rsidRDefault="005A4953">
          <w:pPr>
            <w:rPr>
              <w:color w:val="000000" w:themeColor="text1"/>
            </w:rPr>
          </w:pPr>
        </w:p>
      </w:tc>
      <w:tc>
        <w:tcPr>
          <w:tcW w:w="3410" w:type="dxa"/>
        </w:tcPr>
        <w:p w14:paraId="02EDF529" w14:textId="77777777" w:rsidR="005A4953" w:rsidRDefault="00A7017A">
          <w:pPr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Dokumenttype</w:t>
          </w:r>
          <w:r>
            <w:rPr>
              <w:color w:val="000000" w:themeColor="text1"/>
            </w:rPr>
            <w:t>: Dokumentstyrt fil</w:t>
          </w:r>
        </w:p>
      </w:tc>
      <w:tc>
        <w:tcPr>
          <w:tcW w:w="3410" w:type="dxa"/>
        </w:tcPr>
        <w:p w14:paraId="7DE2DAF1" w14:textId="77777777" w:rsidR="005A4953" w:rsidRDefault="00A7017A">
          <w:pPr>
            <w:rPr>
              <w:color w:val="000000" w:themeColor="text1"/>
            </w:rPr>
          </w:pPr>
          <w:proofErr w:type="spellStart"/>
          <w:r>
            <w:rPr>
              <w:b/>
              <w:bCs/>
              <w:color w:val="000000" w:themeColor="text1"/>
            </w:rPr>
            <w:t>Godkjennere</w:t>
          </w:r>
          <w:proofErr w:type="spellEnd"/>
          <w:r>
            <w:rPr>
              <w:color w:val="000000" w:themeColor="text1"/>
            </w:rPr>
            <w:t>: Frode Rønning</w:t>
          </w:r>
        </w:p>
      </w:tc>
    </w:tr>
    <w:tr w:rsidR="005A4953" w14:paraId="38FFBC71" w14:textId="77777777">
      <w:trPr>
        <w:gridAfter w:val="1"/>
        <w:wAfter w:w="3410" w:type="dxa"/>
        <w:trHeight w:val="200"/>
      </w:trPr>
      <w:tc>
        <w:tcPr>
          <w:tcW w:w="2520" w:type="dxa"/>
          <w:vMerge/>
        </w:tcPr>
        <w:p w14:paraId="3C14222C" w14:textId="77777777" w:rsidR="005A4953" w:rsidRDefault="005A4953">
          <w:pPr>
            <w:rPr>
              <w:color w:val="000000" w:themeColor="text1"/>
            </w:rPr>
          </w:pPr>
        </w:p>
      </w:tc>
      <w:tc>
        <w:tcPr>
          <w:tcW w:w="3410" w:type="dxa"/>
        </w:tcPr>
        <w:p w14:paraId="6B6FBF03" w14:textId="77777777" w:rsidR="005A4953" w:rsidRDefault="00A7017A">
          <w:pPr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Godkjent dato</w:t>
          </w:r>
          <w:r>
            <w:rPr>
              <w:color w:val="000000" w:themeColor="text1"/>
            </w:rPr>
            <w:t>: 26.06.2024</w:t>
          </w:r>
        </w:p>
      </w:tc>
    </w:tr>
  </w:tbl>
  <w:p w14:paraId="45ED19AF" w14:textId="77777777" w:rsidR="005A4953" w:rsidRDefault="005A4953">
    <w:pPr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83641EE"/>
    <w:lvl w:ilvl="0">
      <w:numFmt w:val="decimal"/>
      <w:lvlText w:val="*"/>
      <w:lvlJc w:val="left"/>
    </w:lvl>
  </w:abstractNum>
  <w:abstractNum w:abstractNumId="1" w15:restartNumberingAfterBreak="0">
    <w:nsid w:val="03655C9B"/>
    <w:multiLevelType w:val="multilevel"/>
    <w:tmpl w:val="F9BE964A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020" w:hanging="34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700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380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060" w:hanging="340"/>
      </w:pPr>
      <w:rPr>
        <w:rFonts w:ascii="Symbol" w:hAnsi="Symbol" w:hint="default"/>
      </w:rPr>
    </w:lvl>
  </w:abstractNum>
  <w:abstractNum w:abstractNumId="2" w15:restartNumberingAfterBreak="0">
    <w:nsid w:val="0D5F1FB8"/>
    <w:multiLevelType w:val="hybridMultilevel"/>
    <w:tmpl w:val="27A2D282"/>
    <w:lvl w:ilvl="0" w:tplc="822431E6">
      <w:numFmt w:val="bullet"/>
      <w:lvlText w:val="o"/>
      <w:lvlJc w:val="left"/>
      <w:pPr>
        <w:ind w:left="1393" w:hanging="151"/>
      </w:pPr>
      <w:rPr>
        <w:rFonts w:ascii="Calibri" w:eastAsia="Calibri" w:hAnsi="Calibri" w:cs="Calibri" w:hint="default"/>
        <w:w w:val="99"/>
        <w:sz w:val="20"/>
        <w:szCs w:val="20"/>
        <w:lang w:val="nb" w:eastAsia="nb" w:bidi="nb"/>
      </w:rPr>
    </w:lvl>
    <w:lvl w:ilvl="1" w:tplc="C7827AA4">
      <w:numFmt w:val="bullet"/>
      <w:lvlText w:val="o"/>
      <w:lvlJc w:val="left"/>
      <w:pPr>
        <w:ind w:left="1243" w:hanging="151"/>
      </w:pPr>
      <w:rPr>
        <w:rFonts w:ascii="Calibri" w:eastAsia="Calibri" w:hAnsi="Calibri" w:cs="Calibri" w:hint="default"/>
        <w:w w:val="99"/>
        <w:sz w:val="20"/>
        <w:szCs w:val="20"/>
        <w:lang w:val="nb" w:eastAsia="nb" w:bidi="nb"/>
      </w:rPr>
    </w:lvl>
    <w:lvl w:ilvl="2" w:tplc="7450BEDA">
      <w:numFmt w:val="bullet"/>
      <w:lvlText w:val="•"/>
      <w:lvlJc w:val="left"/>
      <w:pPr>
        <w:ind w:left="2567" w:hanging="151"/>
      </w:pPr>
      <w:rPr>
        <w:rFonts w:hint="default"/>
        <w:lang w:val="nb" w:eastAsia="nb" w:bidi="nb"/>
      </w:rPr>
    </w:lvl>
    <w:lvl w:ilvl="3" w:tplc="63121C86">
      <w:numFmt w:val="bullet"/>
      <w:lvlText w:val="•"/>
      <w:lvlJc w:val="left"/>
      <w:pPr>
        <w:ind w:left="3734" w:hanging="151"/>
      </w:pPr>
      <w:rPr>
        <w:rFonts w:hint="default"/>
        <w:lang w:val="nb" w:eastAsia="nb" w:bidi="nb"/>
      </w:rPr>
    </w:lvl>
    <w:lvl w:ilvl="4" w:tplc="B41A0030">
      <w:numFmt w:val="bullet"/>
      <w:lvlText w:val="•"/>
      <w:lvlJc w:val="left"/>
      <w:pPr>
        <w:ind w:left="4902" w:hanging="151"/>
      </w:pPr>
      <w:rPr>
        <w:rFonts w:hint="default"/>
        <w:lang w:val="nb" w:eastAsia="nb" w:bidi="nb"/>
      </w:rPr>
    </w:lvl>
    <w:lvl w:ilvl="5" w:tplc="9800C6FE">
      <w:numFmt w:val="bullet"/>
      <w:lvlText w:val="•"/>
      <w:lvlJc w:val="left"/>
      <w:pPr>
        <w:ind w:left="6069" w:hanging="151"/>
      </w:pPr>
      <w:rPr>
        <w:rFonts w:hint="default"/>
        <w:lang w:val="nb" w:eastAsia="nb" w:bidi="nb"/>
      </w:rPr>
    </w:lvl>
    <w:lvl w:ilvl="6" w:tplc="955C58E2">
      <w:numFmt w:val="bullet"/>
      <w:lvlText w:val="•"/>
      <w:lvlJc w:val="left"/>
      <w:pPr>
        <w:ind w:left="7236" w:hanging="151"/>
      </w:pPr>
      <w:rPr>
        <w:rFonts w:hint="default"/>
        <w:lang w:val="nb" w:eastAsia="nb" w:bidi="nb"/>
      </w:rPr>
    </w:lvl>
    <w:lvl w:ilvl="7" w:tplc="4C94231E">
      <w:numFmt w:val="bullet"/>
      <w:lvlText w:val="•"/>
      <w:lvlJc w:val="left"/>
      <w:pPr>
        <w:ind w:left="8404" w:hanging="151"/>
      </w:pPr>
      <w:rPr>
        <w:rFonts w:hint="default"/>
        <w:lang w:val="nb" w:eastAsia="nb" w:bidi="nb"/>
      </w:rPr>
    </w:lvl>
    <w:lvl w:ilvl="8" w:tplc="88440186">
      <w:numFmt w:val="bullet"/>
      <w:lvlText w:val="•"/>
      <w:lvlJc w:val="left"/>
      <w:pPr>
        <w:ind w:left="9571" w:hanging="151"/>
      </w:pPr>
      <w:rPr>
        <w:rFonts w:hint="default"/>
        <w:lang w:val="nb" w:eastAsia="nb" w:bidi="nb"/>
      </w:rPr>
    </w:lvl>
  </w:abstractNum>
  <w:abstractNum w:abstractNumId="3" w15:restartNumberingAfterBreak="0">
    <w:nsid w:val="1AD87EEA"/>
    <w:multiLevelType w:val="hybridMultilevel"/>
    <w:tmpl w:val="589832C2"/>
    <w:lvl w:ilvl="0" w:tplc="B5143A9E">
      <w:numFmt w:val="bullet"/>
      <w:lvlText w:val="•"/>
      <w:lvlJc w:val="left"/>
      <w:pPr>
        <w:ind w:left="1243" w:hanging="144"/>
      </w:pPr>
      <w:rPr>
        <w:rFonts w:ascii="Calibri" w:eastAsia="Calibri" w:hAnsi="Calibri" w:cs="Calibri" w:hint="default"/>
        <w:w w:val="99"/>
        <w:sz w:val="20"/>
        <w:szCs w:val="20"/>
        <w:lang w:val="nb" w:eastAsia="nb" w:bidi="nb"/>
      </w:rPr>
    </w:lvl>
    <w:lvl w:ilvl="1" w:tplc="448CFB2A">
      <w:numFmt w:val="bullet"/>
      <w:lvlText w:val="•"/>
      <w:lvlJc w:val="left"/>
      <w:pPr>
        <w:ind w:left="2306" w:hanging="144"/>
      </w:pPr>
      <w:rPr>
        <w:rFonts w:hint="default"/>
        <w:lang w:val="nb" w:eastAsia="nb" w:bidi="nb"/>
      </w:rPr>
    </w:lvl>
    <w:lvl w:ilvl="2" w:tplc="3FA4DB8C">
      <w:numFmt w:val="bullet"/>
      <w:lvlText w:val="•"/>
      <w:lvlJc w:val="left"/>
      <w:pPr>
        <w:ind w:left="3373" w:hanging="144"/>
      </w:pPr>
      <w:rPr>
        <w:rFonts w:hint="default"/>
        <w:lang w:val="nb" w:eastAsia="nb" w:bidi="nb"/>
      </w:rPr>
    </w:lvl>
    <w:lvl w:ilvl="3" w:tplc="074EABE4">
      <w:numFmt w:val="bullet"/>
      <w:lvlText w:val="•"/>
      <w:lvlJc w:val="left"/>
      <w:pPr>
        <w:ind w:left="4439" w:hanging="144"/>
      </w:pPr>
      <w:rPr>
        <w:rFonts w:hint="default"/>
        <w:lang w:val="nb" w:eastAsia="nb" w:bidi="nb"/>
      </w:rPr>
    </w:lvl>
    <w:lvl w:ilvl="4" w:tplc="D6F04BD6">
      <w:numFmt w:val="bullet"/>
      <w:lvlText w:val="•"/>
      <w:lvlJc w:val="left"/>
      <w:pPr>
        <w:ind w:left="5506" w:hanging="144"/>
      </w:pPr>
      <w:rPr>
        <w:rFonts w:hint="default"/>
        <w:lang w:val="nb" w:eastAsia="nb" w:bidi="nb"/>
      </w:rPr>
    </w:lvl>
    <w:lvl w:ilvl="5" w:tplc="DF88E898">
      <w:numFmt w:val="bullet"/>
      <w:lvlText w:val="•"/>
      <w:lvlJc w:val="left"/>
      <w:pPr>
        <w:ind w:left="6573" w:hanging="144"/>
      </w:pPr>
      <w:rPr>
        <w:rFonts w:hint="default"/>
        <w:lang w:val="nb" w:eastAsia="nb" w:bidi="nb"/>
      </w:rPr>
    </w:lvl>
    <w:lvl w:ilvl="6" w:tplc="9A46DF56">
      <w:numFmt w:val="bullet"/>
      <w:lvlText w:val="•"/>
      <w:lvlJc w:val="left"/>
      <w:pPr>
        <w:ind w:left="7639" w:hanging="144"/>
      </w:pPr>
      <w:rPr>
        <w:rFonts w:hint="default"/>
        <w:lang w:val="nb" w:eastAsia="nb" w:bidi="nb"/>
      </w:rPr>
    </w:lvl>
    <w:lvl w:ilvl="7" w:tplc="831E7EC0">
      <w:numFmt w:val="bullet"/>
      <w:lvlText w:val="•"/>
      <w:lvlJc w:val="left"/>
      <w:pPr>
        <w:ind w:left="8706" w:hanging="144"/>
      </w:pPr>
      <w:rPr>
        <w:rFonts w:hint="default"/>
        <w:lang w:val="nb" w:eastAsia="nb" w:bidi="nb"/>
      </w:rPr>
    </w:lvl>
    <w:lvl w:ilvl="8" w:tplc="F20E830E">
      <w:numFmt w:val="bullet"/>
      <w:lvlText w:val="•"/>
      <w:lvlJc w:val="left"/>
      <w:pPr>
        <w:ind w:left="9773" w:hanging="144"/>
      </w:pPr>
      <w:rPr>
        <w:rFonts w:hint="default"/>
        <w:lang w:val="nb" w:eastAsia="nb" w:bidi="nb"/>
      </w:rPr>
    </w:lvl>
  </w:abstractNum>
  <w:abstractNum w:abstractNumId="4" w15:restartNumberingAfterBreak="0">
    <w:nsid w:val="262523F4"/>
    <w:multiLevelType w:val="hybridMultilevel"/>
    <w:tmpl w:val="E98AE5C6"/>
    <w:lvl w:ilvl="0" w:tplc="29BA4836">
      <w:numFmt w:val="bullet"/>
      <w:lvlText w:val="•"/>
      <w:lvlJc w:val="left"/>
      <w:pPr>
        <w:ind w:left="1065" w:hanging="705"/>
      </w:pPr>
      <w:rPr>
        <w:rFonts w:ascii="Roboto" w:eastAsiaTheme="minorHAnsi" w:hAnsi="Roboto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5723CF"/>
    <w:multiLevelType w:val="hybridMultilevel"/>
    <w:tmpl w:val="E698F510"/>
    <w:lvl w:ilvl="0" w:tplc="EC1EE590">
      <w:numFmt w:val="bullet"/>
      <w:lvlText w:val="•"/>
      <w:lvlJc w:val="left"/>
      <w:pPr>
        <w:ind w:left="567" w:hanging="454"/>
      </w:pPr>
      <w:rPr>
        <w:rFonts w:ascii="Roboto" w:eastAsiaTheme="minorHAnsi" w:hAnsi="Roboto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413554"/>
    <w:multiLevelType w:val="hybridMultilevel"/>
    <w:tmpl w:val="AB8A4D74"/>
    <w:lvl w:ilvl="0" w:tplc="B074BD74">
      <w:start w:val="234"/>
      <w:numFmt w:val="bullet"/>
      <w:lvlText w:val="-"/>
      <w:lvlJc w:val="left"/>
      <w:pPr>
        <w:ind w:left="720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657282"/>
    <w:multiLevelType w:val="hybridMultilevel"/>
    <w:tmpl w:val="864820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4106C"/>
    <w:multiLevelType w:val="hybridMultilevel"/>
    <w:tmpl w:val="43AED50C"/>
    <w:lvl w:ilvl="0" w:tplc="29BA4836">
      <w:numFmt w:val="bullet"/>
      <w:lvlText w:val="•"/>
      <w:lvlJc w:val="left"/>
      <w:pPr>
        <w:ind w:left="1065" w:hanging="705"/>
      </w:pPr>
      <w:rPr>
        <w:rFonts w:ascii="Roboto" w:eastAsiaTheme="minorHAnsi" w:hAnsi="Roboto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87C1E"/>
    <w:multiLevelType w:val="hybridMultilevel"/>
    <w:tmpl w:val="FA505A9C"/>
    <w:lvl w:ilvl="0" w:tplc="2C285A92">
      <w:start w:val="3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04184"/>
    <w:multiLevelType w:val="hybridMultilevel"/>
    <w:tmpl w:val="18D4CD1A"/>
    <w:lvl w:ilvl="0" w:tplc="7DE07850">
      <w:numFmt w:val="bullet"/>
      <w:lvlText w:val="-"/>
      <w:lvlJc w:val="left"/>
      <w:pPr>
        <w:ind w:left="720" w:hanging="360"/>
      </w:pPr>
      <w:rPr>
        <w:rFonts w:ascii="Roboto" w:eastAsiaTheme="majorEastAsia" w:hAnsi="Roboto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1C49B0"/>
    <w:multiLevelType w:val="multilevel"/>
    <w:tmpl w:val="44AE1D0C"/>
    <w:lvl w:ilvl="0">
      <w:start w:val="1"/>
      <w:numFmt w:val="decimal"/>
      <w:lvlText w:val="%1."/>
      <w:legacy w:legacy="1" w:legacySpace="0" w:legacyIndent="0"/>
      <w:lvlJc w:val="left"/>
    </w:lvl>
    <w:lvl w:ilvl="1">
      <w:start w:val="8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478F7BF7"/>
    <w:multiLevelType w:val="multilevel"/>
    <w:tmpl w:val="05AE3C44"/>
    <w:lvl w:ilvl="0">
      <w:start w:val="1"/>
      <w:numFmt w:val="decimal"/>
      <w:pStyle w:val="Punktlist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3733131"/>
    <w:multiLevelType w:val="hybridMultilevel"/>
    <w:tmpl w:val="CECE603C"/>
    <w:lvl w:ilvl="0" w:tplc="29BA4836">
      <w:numFmt w:val="bullet"/>
      <w:lvlText w:val="•"/>
      <w:lvlJc w:val="left"/>
      <w:pPr>
        <w:ind w:left="1065" w:hanging="705"/>
      </w:pPr>
      <w:rPr>
        <w:rFonts w:ascii="Roboto" w:eastAsiaTheme="minorHAnsi" w:hAnsi="Roboto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81BB3"/>
    <w:multiLevelType w:val="hybridMultilevel"/>
    <w:tmpl w:val="CCCC2A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3B6547"/>
    <w:multiLevelType w:val="hybridMultilevel"/>
    <w:tmpl w:val="2BEA37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ED5BB1"/>
    <w:multiLevelType w:val="hybridMultilevel"/>
    <w:tmpl w:val="E07459E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44F29"/>
    <w:multiLevelType w:val="hybridMultilevel"/>
    <w:tmpl w:val="409ABF2C"/>
    <w:lvl w:ilvl="0" w:tplc="51BE49E4">
      <w:start w:val="36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0C102F"/>
    <w:multiLevelType w:val="hybridMultilevel"/>
    <w:tmpl w:val="04881A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322070"/>
    <w:multiLevelType w:val="hybridMultilevel"/>
    <w:tmpl w:val="6486D60C"/>
    <w:lvl w:ilvl="0" w:tplc="3E4C736C">
      <w:numFmt w:val="bullet"/>
      <w:lvlText w:val="•"/>
      <w:lvlJc w:val="left"/>
      <w:pPr>
        <w:ind w:left="1243" w:hanging="144"/>
      </w:pPr>
      <w:rPr>
        <w:rFonts w:ascii="Calibri" w:eastAsia="Calibri" w:hAnsi="Calibri" w:cs="Calibri" w:hint="default"/>
        <w:w w:val="99"/>
        <w:sz w:val="20"/>
        <w:szCs w:val="20"/>
        <w:lang w:val="nb" w:eastAsia="nb" w:bidi="nb"/>
      </w:rPr>
    </w:lvl>
    <w:lvl w:ilvl="1" w:tplc="65C6CEF0">
      <w:numFmt w:val="bullet"/>
      <w:lvlText w:val="•"/>
      <w:lvlJc w:val="left"/>
      <w:pPr>
        <w:ind w:left="2095" w:hanging="144"/>
      </w:pPr>
      <w:rPr>
        <w:rFonts w:ascii="Calibri" w:eastAsia="Calibri" w:hAnsi="Calibri" w:cs="Calibri" w:hint="default"/>
        <w:w w:val="99"/>
        <w:sz w:val="20"/>
        <w:szCs w:val="20"/>
        <w:lang w:val="nb" w:eastAsia="nb" w:bidi="nb"/>
      </w:rPr>
    </w:lvl>
    <w:lvl w:ilvl="2" w:tplc="463CC27A">
      <w:numFmt w:val="bullet"/>
      <w:lvlText w:val="•"/>
      <w:lvlJc w:val="left"/>
      <w:pPr>
        <w:ind w:left="3189" w:hanging="144"/>
      </w:pPr>
      <w:rPr>
        <w:rFonts w:hint="default"/>
        <w:lang w:val="nb" w:eastAsia="nb" w:bidi="nb"/>
      </w:rPr>
    </w:lvl>
    <w:lvl w:ilvl="3" w:tplc="7AEAFB0E">
      <w:numFmt w:val="bullet"/>
      <w:lvlText w:val="•"/>
      <w:lvlJc w:val="left"/>
      <w:pPr>
        <w:ind w:left="4279" w:hanging="144"/>
      </w:pPr>
      <w:rPr>
        <w:rFonts w:hint="default"/>
        <w:lang w:val="nb" w:eastAsia="nb" w:bidi="nb"/>
      </w:rPr>
    </w:lvl>
    <w:lvl w:ilvl="4" w:tplc="0344A936">
      <w:numFmt w:val="bullet"/>
      <w:lvlText w:val="•"/>
      <w:lvlJc w:val="left"/>
      <w:pPr>
        <w:ind w:left="5368" w:hanging="144"/>
      </w:pPr>
      <w:rPr>
        <w:rFonts w:hint="default"/>
        <w:lang w:val="nb" w:eastAsia="nb" w:bidi="nb"/>
      </w:rPr>
    </w:lvl>
    <w:lvl w:ilvl="5" w:tplc="1EAAE6C0">
      <w:numFmt w:val="bullet"/>
      <w:lvlText w:val="•"/>
      <w:lvlJc w:val="left"/>
      <w:pPr>
        <w:ind w:left="6458" w:hanging="144"/>
      </w:pPr>
      <w:rPr>
        <w:rFonts w:hint="default"/>
        <w:lang w:val="nb" w:eastAsia="nb" w:bidi="nb"/>
      </w:rPr>
    </w:lvl>
    <w:lvl w:ilvl="6" w:tplc="1A824BDA">
      <w:numFmt w:val="bullet"/>
      <w:lvlText w:val="•"/>
      <w:lvlJc w:val="left"/>
      <w:pPr>
        <w:ind w:left="7548" w:hanging="144"/>
      </w:pPr>
      <w:rPr>
        <w:rFonts w:hint="default"/>
        <w:lang w:val="nb" w:eastAsia="nb" w:bidi="nb"/>
      </w:rPr>
    </w:lvl>
    <w:lvl w:ilvl="7" w:tplc="40B01AD0">
      <w:numFmt w:val="bullet"/>
      <w:lvlText w:val="•"/>
      <w:lvlJc w:val="left"/>
      <w:pPr>
        <w:ind w:left="8637" w:hanging="144"/>
      </w:pPr>
      <w:rPr>
        <w:rFonts w:hint="default"/>
        <w:lang w:val="nb" w:eastAsia="nb" w:bidi="nb"/>
      </w:rPr>
    </w:lvl>
    <w:lvl w:ilvl="8" w:tplc="F7448B4C">
      <w:numFmt w:val="bullet"/>
      <w:lvlText w:val="•"/>
      <w:lvlJc w:val="left"/>
      <w:pPr>
        <w:ind w:left="9727" w:hanging="144"/>
      </w:pPr>
      <w:rPr>
        <w:rFonts w:hint="default"/>
        <w:lang w:val="nb" w:eastAsia="nb" w:bidi="nb"/>
      </w:rPr>
    </w:lvl>
  </w:abstractNum>
  <w:abstractNum w:abstractNumId="20" w15:restartNumberingAfterBreak="0">
    <w:nsid w:val="64740442"/>
    <w:multiLevelType w:val="hybridMultilevel"/>
    <w:tmpl w:val="2C5E929C"/>
    <w:lvl w:ilvl="0" w:tplc="C9DA5762">
      <w:numFmt w:val="bullet"/>
      <w:lvlText w:val="•"/>
      <w:lvlJc w:val="left"/>
      <w:pPr>
        <w:ind w:left="737" w:hanging="567"/>
      </w:pPr>
      <w:rPr>
        <w:rFonts w:ascii="Roboto" w:eastAsiaTheme="minorHAnsi" w:hAnsi="Roboto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869EC"/>
    <w:multiLevelType w:val="hybridMultilevel"/>
    <w:tmpl w:val="0E90F01A"/>
    <w:lvl w:ilvl="0" w:tplc="D772DCD0">
      <w:start w:val="1"/>
      <w:numFmt w:val="bullet"/>
      <w:pStyle w:val="Listeavsnitt"/>
      <w:lvlText w:val=""/>
      <w:lvlJc w:val="left"/>
      <w:pPr>
        <w:ind w:left="644" w:hanging="360"/>
      </w:pPr>
      <w:rPr>
        <w:rFonts w:ascii="Symbol" w:hAnsi="Symbol" w:hint="default"/>
        <w:color w:val="3E9B55" w:themeColor="accent1"/>
        <w:sz w:val="30"/>
        <w:szCs w:val="3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406C62"/>
    <w:multiLevelType w:val="hybridMultilevel"/>
    <w:tmpl w:val="F80EC3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524490">
    <w:abstractNumId w:val="10"/>
  </w:num>
  <w:num w:numId="2" w16cid:durableId="1886527133">
    <w:abstractNumId w:val="21"/>
  </w:num>
  <w:num w:numId="3" w16cid:durableId="1151797575">
    <w:abstractNumId w:val="21"/>
  </w:num>
  <w:num w:numId="4" w16cid:durableId="378016565">
    <w:abstractNumId w:val="11"/>
  </w:num>
  <w:num w:numId="5" w16cid:durableId="1151797446">
    <w:abstractNumId w:val="12"/>
  </w:num>
  <w:num w:numId="6" w16cid:durableId="100993985">
    <w:abstractNumId w:val="15"/>
  </w:num>
  <w:num w:numId="7" w16cid:durableId="1701660643">
    <w:abstractNumId w:val="16"/>
  </w:num>
  <w:num w:numId="8" w16cid:durableId="610741247">
    <w:abstractNumId w:val="7"/>
  </w:num>
  <w:num w:numId="9" w16cid:durableId="1403791747">
    <w:abstractNumId w:val="9"/>
  </w:num>
  <w:num w:numId="10" w16cid:durableId="76830041">
    <w:abstractNumId w:val="1"/>
  </w:num>
  <w:num w:numId="11" w16cid:durableId="708068919">
    <w:abstractNumId w:val="12"/>
  </w:num>
  <w:num w:numId="12" w16cid:durableId="1298997242">
    <w:abstractNumId w:val="18"/>
  </w:num>
  <w:num w:numId="13" w16cid:durableId="301420966">
    <w:abstractNumId w:val="13"/>
  </w:num>
  <w:num w:numId="14" w16cid:durableId="718935678">
    <w:abstractNumId w:val="8"/>
  </w:num>
  <w:num w:numId="15" w16cid:durableId="1105879671">
    <w:abstractNumId w:val="4"/>
  </w:num>
  <w:num w:numId="16" w16cid:durableId="892547824">
    <w:abstractNumId w:val="20"/>
  </w:num>
  <w:num w:numId="17" w16cid:durableId="277376827">
    <w:abstractNumId w:val="5"/>
  </w:num>
  <w:num w:numId="18" w16cid:durableId="862981705">
    <w:abstractNumId w:val="17"/>
  </w:num>
  <w:num w:numId="19" w16cid:durableId="1692339525">
    <w:abstractNumId w:val="21"/>
  </w:num>
  <w:num w:numId="20" w16cid:durableId="1987738146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21" w16cid:durableId="1371496019">
    <w:abstractNumId w:val="14"/>
  </w:num>
  <w:num w:numId="22" w16cid:durableId="435977157">
    <w:abstractNumId w:val="22"/>
  </w:num>
  <w:num w:numId="23" w16cid:durableId="141509972">
    <w:abstractNumId w:val="6"/>
  </w:num>
  <w:num w:numId="24" w16cid:durableId="1356880492">
    <w:abstractNumId w:val="21"/>
  </w:num>
  <w:num w:numId="25" w16cid:durableId="2097362293">
    <w:abstractNumId w:val="3"/>
  </w:num>
  <w:num w:numId="26" w16cid:durableId="1789468671">
    <w:abstractNumId w:val="2"/>
  </w:num>
  <w:num w:numId="27" w16cid:durableId="86602115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C0"/>
    <w:rsid w:val="00001205"/>
    <w:rsid w:val="0002155C"/>
    <w:rsid w:val="000217A2"/>
    <w:rsid w:val="00034374"/>
    <w:rsid w:val="0003572B"/>
    <w:rsid w:val="00040E43"/>
    <w:rsid w:val="000546A7"/>
    <w:rsid w:val="00062EA3"/>
    <w:rsid w:val="0007127B"/>
    <w:rsid w:val="00072785"/>
    <w:rsid w:val="0007638E"/>
    <w:rsid w:val="0007696A"/>
    <w:rsid w:val="00077ABD"/>
    <w:rsid w:val="000852B7"/>
    <w:rsid w:val="00086498"/>
    <w:rsid w:val="00087C0B"/>
    <w:rsid w:val="000A175F"/>
    <w:rsid w:val="000A1EB0"/>
    <w:rsid w:val="000C00C2"/>
    <w:rsid w:val="000C7904"/>
    <w:rsid w:val="000D2AF1"/>
    <w:rsid w:val="000E5B1F"/>
    <w:rsid w:val="000E5E32"/>
    <w:rsid w:val="000E719A"/>
    <w:rsid w:val="0011241C"/>
    <w:rsid w:val="001203E3"/>
    <w:rsid w:val="00124BE4"/>
    <w:rsid w:val="00124CFF"/>
    <w:rsid w:val="00134C67"/>
    <w:rsid w:val="001529AE"/>
    <w:rsid w:val="00153A68"/>
    <w:rsid w:val="0015624C"/>
    <w:rsid w:val="00165A4D"/>
    <w:rsid w:val="001739D8"/>
    <w:rsid w:val="00175380"/>
    <w:rsid w:val="001757E9"/>
    <w:rsid w:val="001853AD"/>
    <w:rsid w:val="00192D3D"/>
    <w:rsid w:val="001A0809"/>
    <w:rsid w:val="001A3C5A"/>
    <w:rsid w:val="001A67A4"/>
    <w:rsid w:val="001B0B0C"/>
    <w:rsid w:val="001B5E4D"/>
    <w:rsid w:val="001C06A8"/>
    <w:rsid w:val="001C4861"/>
    <w:rsid w:val="001C558A"/>
    <w:rsid w:val="001C707F"/>
    <w:rsid w:val="001D0E6A"/>
    <w:rsid w:val="001F19A0"/>
    <w:rsid w:val="001F68E0"/>
    <w:rsid w:val="001F6FF4"/>
    <w:rsid w:val="00211CC8"/>
    <w:rsid w:val="00216AAC"/>
    <w:rsid w:val="00222559"/>
    <w:rsid w:val="00233A25"/>
    <w:rsid w:val="0024177F"/>
    <w:rsid w:val="00242123"/>
    <w:rsid w:val="00245F03"/>
    <w:rsid w:val="0025469C"/>
    <w:rsid w:val="00256590"/>
    <w:rsid w:val="00273C00"/>
    <w:rsid w:val="002820E2"/>
    <w:rsid w:val="0028320E"/>
    <w:rsid w:val="00286781"/>
    <w:rsid w:val="00290396"/>
    <w:rsid w:val="002947D5"/>
    <w:rsid w:val="002A04CA"/>
    <w:rsid w:val="002A0FE8"/>
    <w:rsid w:val="002C4F7C"/>
    <w:rsid w:val="002C6736"/>
    <w:rsid w:val="002D15D0"/>
    <w:rsid w:val="002D2B53"/>
    <w:rsid w:val="002D3EBA"/>
    <w:rsid w:val="002E19E5"/>
    <w:rsid w:val="003364DA"/>
    <w:rsid w:val="003507F0"/>
    <w:rsid w:val="00351C12"/>
    <w:rsid w:val="00355F80"/>
    <w:rsid w:val="00375C8B"/>
    <w:rsid w:val="00385240"/>
    <w:rsid w:val="00386C99"/>
    <w:rsid w:val="00391BCA"/>
    <w:rsid w:val="003A5ECC"/>
    <w:rsid w:val="003B3376"/>
    <w:rsid w:val="003C1DF2"/>
    <w:rsid w:val="003C35CD"/>
    <w:rsid w:val="003D3088"/>
    <w:rsid w:val="003F0533"/>
    <w:rsid w:val="003F4BA0"/>
    <w:rsid w:val="0040342B"/>
    <w:rsid w:val="004119B8"/>
    <w:rsid w:val="0041675E"/>
    <w:rsid w:val="00421F6A"/>
    <w:rsid w:val="00422904"/>
    <w:rsid w:val="0043707F"/>
    <w:rsid w:val="00441C6D"/>
    <w:rsid w:val="0044742A"/>
    <w:rsid w:val="004537E2"/>
    <w:rsid w:val="00455FA5"/>
    <w:rsid w:val="0046419F"/>
    <w:rsid w:val="004641A4"/>
    <w:rsid w:val="00464B68"/>
    <w:rsid w:val="00492276"/>
    <w:rsid w:val="00494B4F"/>
    <w:rsid w:val="004A0D10"/>
    <w:rsid w:val="004A3E4A"/>
    <w:rsid w:val="004A509A"/>
    <w:rsid w:val="004A7776"/>
    <w:rsid w:val="004B4B1D"/>
    <w:rsid w:val="004B674F"/>
    <w:rsid w:val="004C5E18"/>
    <w:rsid w:val="004D2B1A"/>
    <w:rsid w:val="004D651C"/>
    <w:rsid w:val="004F0EFC"/>
    <w:rsid w:val="004F1B95"/>
    <w:rsid w:val="004F6B72"/>
    <w:rsid w:val="005116D0"/>
    <w:rsid w:val="0052224C"/>
    <w:rsid w:val="00522E87"/>
    <w:rsid w:val="00524D9F"/>
    <w:rsid w:val="00551369"/>
    <w:rsid w:val="00560DEF"/>
    <w:rsid w:val="005655A3"/>
    <w:rsid w:val="00566C5B"/>
    <w:rsid w:val="005758DE"/>
    <w:rsid w:val="005759C0"/>
    <w:rsid w:val="00587C9E"/>
    <w:rsid w:val="00587D86"/>
    <w:rsid w:val="005A2910"/>
    <w:rsid w:val="005A4953"/>
    <w:rsid w:val="005C307F"/>
    <w:rsid w:val="005C5EEE"/>
    <w:rsid w:val="005E00A8"/>
    <w:rsid w:val="005E41E2"/>
    <w:rsid w:val="005F16C9"/>
    <w:rsid w:val="005F1B5B"/>
    <w:rsid w:val="005F6886"/>
    <w:rsid w:val="00605A47"/>
    <w:rsid w:val="00605B81"/>
    <w:rsid w:val="00606689"/>
    <w:rsid w:val="00606E05"/>
    <w:rsid w:val="00607E09"/>
    <w:rsid w:val="0062560E"/>
    <w:rsid w:val="0063103F"/>
    <w:rsid w:val="00635F62"/>
    <w:rsid w:val="00636988"/>
    <w:rsid w:val="00641488"/>
    <w:rsid w:val="006462CB"/>
    <w:rsid w:val="0064654A"/>
    <w:rsid w:val="00666AC6"/>
    <w:rsid w:val="00667F25"/>
    <w:rsid w:val="00672036"/>
    <w:rsid w:val="0068225D"/>
    <w:rsid w:val="00690CAB"/>
    <w:rsid w:val="00694C5B"/>
    <w:rsid w:val="00697FFA"/>
    <w:rsid w:val="006A3381"/>
    <w:rsid w:val="006B3630"/>
    <w:rsid w:val="006B4722"/>
    <w:rsid w:val="006B7243"/>
    <w:rsid w:val="006C220A"/>
    <w:rsid w:val="006C5CEB"/>
    <w:rsid w:val="006C7C43"/>
    <w:rsid w:val="006E0416"/>
    <w:rsid w:val="006E3D3C"/>
    <w:rsid w:val="006E437E"/>
    <w:rsid w:val="006F062A"/>
    <w:rsid w:val="006F59FE"/>
    <w:rsid w:val="006F6513"/>
    <w:rsid w:val="00707E4E"/>
    <w:rsid w:val="007124B7"/>
    <w:rsid w:val="0072461B"/>
    <w:rsid w:val="007303F4"/>
    <w:rsid w:val="0073721A"/>
    <w:rsid w:val="007544E3"/>
    <w:rsid w:val="007640FA"/>
    <w:rsid w:val="00764808"/>
    <w:rsid w:val="00772F3F"/>
    <w:rsid w:val="007769E5"/>
    <w:rsid w:val="00780826"/>
    <w:rsid w:val="0078548F"/>
    <w:rsid w:val="00786441"/>
    <w:rsid w:val="00787348"/>
    <w:rsid w:val="007925DA"/>
    <w:rsid w:val="0079755C"/>
    <w:rsid w:val="00797EF0"/>
    <w:rsid w:val="007A14F1"/>
    <w:rsid w:val="007A4D4B"/>
    <w:rsid w:val="007B6464"/>
    <w:rsid w:val="007C4D86"/>
    <w:rsid w:val="007D043B"/>
    <w:rsid w:val="007D3749"/>
    <w:rsid w:val="007E26ED"/>
    <w:rsid w:val="007E49F0"/>
    <w:rsid w:val="007E5E30"/>
    <w:rsid w:val="007F0D7C"/>
    <w:rsid w:val="00815B04"/>
    <w:rsid w:val="00846F1A"/>
    <w:rsid w:val="0085051B"/>
    <w:rsid w:val="008538A8"/>
    <w:rsid w:val="008608FF"/>
    <w:rsid w:val="0086456B"/>
    <w:rsid w:val="00873517"/>
    <w:rsid w:val="00873B32"/>
    <w:rsid w:val="00884297"/>
    <w:rsid w:val="00886673"/>
    <w:rsid w:val="00892242"/>
    <w:rsid w:val="008930AF"/>
    <w:rsid w:val="008951D6"/>
    <w:rsid w:val="00896A5C"/>
    <w:rsid w:val="008A535C"/>
    <w:rsid w:val="008B23E1"/>
    <w:rsid w:val="008D2D07"/>
    <w:rsid w:val="008E79BA"/>
    <w:rsid w:val="008E7E6B"/>
    <w:rsid w:val="008F14A4"/>
    <w:rsid w:val="008F1EC8"/>
    <w:rsid w:val="00900C7C"/>
    <w:rsid w:val="00913F48"/>
    <w:rsid w:val="009259AF"/>
    <w:rsid w:val="00935094"/>
    <w:rsid w:val="00940859"/>
    <w:rsid w:val="00940CF5"/>
    <w:rsid w:val="00946C34"/>
    <w:rsid w:val="00957509"/>
    <w:rsid w:val="00960DC0"/>
    <w:rsid w:val="009679F6"/>
    <w:rsid w:val="00975785"/>
    <w:rsid w:val="00980DD3"/>
    <w:rsid w:val="00981A63"/>
    <w:rsid w:val="009840F0"/>
    <w:rsid w:val="00993485"/>
    <w:rsid w:val="009A43E4"/>
    <w:rsid w:val="009A60DF"/>
    <w:rsid w:val="009A6E6F"/>
    <w:rsid w:val="009C3DA6"/>
    <w:rsid w:val="009C5755"/>
    <w:rsid w:val="009C7B1A"/>
    <w:rsid w:val="009E0037"/>
    <w:rsid w:val="009F2C20"/>
    <w:rsid w:val="009F39FE"/>
    <w:rsid w:val="00A4103E"/>
    <w:rsid w:val="00A44654"/>
    <w:rsid w:val="00A52D95"/>
    <w:rsid w:val="00A549C6"/>
    <w:rsid w:val="00A7017A"/>
    <w:rsid w:val="00A70A9F"/>
    <w:rsid w:val="00A717AC"/>
    <w:rsid w:val="00A736DE"/>
    <w:rsid w:val="00A81381"/>
    <w:rsid w:val="00A819E8"/>
    <w:rsid w:val="00A86884"/>
    <w:rsid w:val="00AA0A53"/>
    <w:rsid w:val="00AA37F9"/>
    <w:rsid w:val="00AA49AB"/>
    <w:rsid w:val="00AB3C09"/>
    <w:rsid w:val="00AB6FAB"/>
    <w:rsid w:val="00AC1C65"/>
    <w:rsid w:val="00AC549F"/>
    <w:rsid w:val="00AD3CF6"/>
    <w:rsid w:val="00AE22C8"/>
    <w:rsid w:val="00B11697"/>
    <w:rsid w:val="00B2390E"/>
    <w:rsid w:val="00B25EC5"/>
    <w:rsid w:val="00B466AB"/>
    <w:rsid w:val="00B472F5"/>
    <w:rsid w:val="00B528D7"/>
    <w:rsid w:val="00B57FD8"/>
    <w:rsid w:val="00B713E2"/>
    <w:rsid w:val="00B7188E"/>
    <w:rsid w:val="00B72172"/>
    <w:rsid w:val="00B748A9"/>
    <w:rsid w:val="00B81039"/>
    <w:rsid w:val="00B81A98"/>
    <w:rsid w:val="00B87C07"/>
    <w:rsid w:val="00B97E9F"/>
    <w:rsid w:val="00BA096D"/>
    <w:rsid w:val="00BA6D10"/>
    <w:rsid w:val="00BB112F"/>
    <w:rsid w:val="00BB672D"/>
    <w:rsid w:val="00BB7BC9"/>
    <w:rsid w:val="00BC27E7"/>
    <w:rsid w:val="00BD188D"/>
    <w:rsid w:val="00C00507"/>
    <w:rsid w:val="00C029E1"/>
    <w:rsid w:val="00C23A02"/>
    <w:rsid w:val="00C3552A"/>
    <w:rsid w:val="00C5796B"/>
    <w:rsid w:val="00C67D3E"/>
    <w:rsid w:val="00C87771"/>
    <w:rsid w:val="00C93C6D"/>
    <w:rsid w:val="00CA1369"/>
    <w:rsid w:val="00CA183D"/>
    <w:rsid w:val="00CA2A5E"/>
    <w:rsid w:val="00CB6009"/>
    <w:rsid w:val="00CD7885"/>
    <w:rsid w:val="00CE00EF"/>
    <w:rsid w:val="00CE23AD"/>
    <w:rsid w:val="00CE4064"/>
    <w:rsid w:val="00CE6B35"/>
    <w:rsid w:val="00CE6B88"/>
    <w:rsid w:val="00CF3C56"/>
    <w:rsid w:val="00CF54E2"/>
    <w:rsid w:val="00D14429"/>
    <w:rsid w:val="00D162DD"/>
    <w:rsid w:val="00D25FB2"/>
    <w:rsid w:val="00D260E7"/>
    <w:rsid w:val="00D26877"/>
    <w:rsid w:val="00D506C0"/>
    <w:rsid w:val="00D5760A"/>
    <w:rsid w:val="00D67B3A"/>
    <w:rsid w:val="00D7480E"/>
    <w:rsid w:val="00D81429"/>
    <w:rsid w:val="00D81ACC"/>
    <w:rsid w:val="00D86B60"/>
    <w:rsid w:val="00D87C72"/>
    <w:rsid w:val="00DA7391"/>
    <w:rsid w:val="00DB445F"/>
    <w:rsid w:val="00DB56C8"/>
    <w:rsid w:val="00DB62BB"/>
    <w:rsid w:val="00DE0750"/>
    <w:rsid w:val="00DF6D93"/>
    <w:rsid w:val="00DF7A17"/>
    <w:rsid w:val="00E02EA6"/>
    <w:rsid w:val="00E06B2A"/>
    <w:rsid w:val="00E07692"/>
    <w:rsid w:val="00E07BD9"/>
    <w:rsid w:val="00E12786"/>
    <w:rsid w:val="00E1455B"/>
    <w:rsid w:val="00E243AA"/>
    <w:rsid w:val="00E24531"/>
    <w:rsid w:val="00E308A7"/>
    <w:rsid w:val="00E333E6"/>
    <w:rsid w:val="00E5411C"/>
    <w:rsid w:val="00E57582"/>
    <w:rsid w:val="00E614ED"/>
    <w:rsid w:val="00E675D2"/>
    <w:rsid w:val="00E74DB2"/>
    <w:rsid w:val="00EA675A"/>
    <w:rsid w:val="00EB0418"/>
    <w:rsid w:val="00EB1A9B"/>
    <w:rsid w:val="00EC5708"/>
    <w:rsid w:val="00ED5158"/>
    <w:rsid w:val="00ED76F2"/>
    <w:rsid w:val="00EE5CA3"/>
    <w:rsid w:val="00EF010C"/>
    <w:rsid w:val="00EF08E0"/>
    <w:rsid w:val="00F028E3"/>
    <w:rsid w:val="00F052FB"/>
    <w:rsid w:val="00F06477"/>
    <w:rsid w:val="00F072D0"/>
    <w:rsid w:val="00F50F37"/>
    <w:rsid w:val="00F534AB"/>
    <w:rsid w:val="00F53A57"/>
    <w:rsid w:val="00F65020"/>
    <w:rsid w:val="00F6740C"/>
    <w:rsid w:val="00F77500"/>
    <w:rsid w:val="00F77B8F"/>
    <w:rsid w:val="00F83B88"/>
    <w:rsid w:val="00F86B22"/>
    <w:rsid w:val="00F86B47"/>
    <w:rsid w:val="00F913C5"/>
    <w:rsid w:val="00FA5741"/>
    <w:rsid w:val="00FC12B9"/>
    <w:rsid w:val="00FD3413"/>
    <w:rsid w:val="00FD7A97"/>
    <w:rsid w:val="00FF0125"/>
    <w:rsid w:val="00FF5B04"/>
    <w:rsid w:val="61418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B87618"/>
  <w15:chartTrackingRefBased/>
  <w15:docId w15:val="{E374B1F0-2FCE-407C-993C-79E9F0C7B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/>
    <w:lsdException w:name="heading 4" w:semiHidden="1" w:uiPriority="9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6477"/>
    <w:pPr>
      <w:spacing w:after="0"/>
    </w:pPr>
    <w:rPr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34C67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b/>
      <w:color w:val="000000" w:themeColor="text1"/>
      <w:sz w:val="4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507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0000" w:themeColor="text1"/>
      <w:sz w:val="32"/>
    </w:rPr>
  </w:style>
  <w:style w:type="paragraph" w:styleId="Overskrift3">
    <w:name w:val="heading 3"/>
    <w:basedOn w:val="Normal"/>
    <w:next w:val="Normal"/>
    <w:link w:val="Overskrift3Tegn"/>
    <w:uiPriority w:val="9"/>
    <w:rsid w:val="00BD188D"/>
    <w:pPr>
      <w:spacing w:before="240"/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uiPriority w:val="9"/>
    <w:semiHidden/>
    <w:rsid w:val="00815B0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33F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15B0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33F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94C5B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94C5B"/>
  </w:style>
  <w:style w:type="paragraph" w:styleId="Bunntekst">
    <w:name w:val="footer"/>
    <w:basedOn w:val="Normal"/>
    <w:link w:val="BunntekstTegn"/>
    <w:unhideWhenUsed/>
    <w:rsid w:val="003507F0"/>
    <w:pPr>
      <w:tabs>
        <w:tab w:val="center" w:pos="4513"/>
        <w:tab w:val="right" w:pos="9026"/>
      </w:tabs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3507F0"/>
    <w:rPr>
      <w:sz w:val="18"/>
      <w:szCs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507F0"/>
    <w:rPr>
      <w:rFonts w:asciiTheme="majorHAnsi" w:eastAsiaTheme="majorEastAsia" w:hAnsiTheme="majorHAnsi" w:cstheme="majorBidi"/>
      <w:color w:val="000000" w:themeColor="text1"/>
      <w:sz w:val="32"/>
      <w:szCs w:val="2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34C67"/>
    <w:rPr>
      <w:rFonts w:asciiTheme="majorHAnsi" w:eastAsiaTheme="majorEastAsia" w:hAnsiTheme="majorHAnsi" w:cstheme="majorBidi"/>
      <w:b/>
      <w:color w:val="000000" w:themeColor="text1"/>
      <w:sz w:val="42"/>
      <w:szCs w:val="32"/>
    </w:rPr>
  </w:style>
  <w:style w:type="table" w:styleId="Tabellrutenett">
    <w:name w:val="Table Grid"/>
    <w:basedOn w:val="Vanligtabell"/>
    <w:rsid w:val="00254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E5E30"/>
    <w:rPr>
      <w:color w:val="808080"/>
    </w:rPr>
  </w:style>
  <w:style w:type="paragraph" w:styleId="Listeavsnitt">
    <w:name w:val="List Paragraph"/>
    <w:basedOn w:val="Normal"/>
    <w:uiPriority w:val="1"/>
    <w:qFormat/>
    <w:rsid w:val="00F06477"/>
    <w:pPr>
      <w:numPr>
        <w:numId w:val="3"/>
      </w:numPr>
      <w:spacing w:before="240" w:after="380"/>
      <w:contextualSpacing/>
    </w:pPr>
  </w:style>
  <w:style w:type="paragraph" w:customStyle="1" w:styleId="Ingress">
    <w:name w:val="Ingress"/>
    <w:basedOn w:val="Normal"/>
    <w:qFormat/>
    <w:rsid w:val="003507F0"/>
    <w:pPr>
      <w:spacing w:before="320" w:after="320"/>
    </w:pPr>
    <w:rPr>
      <w:b/>
      <w:sz w:val="26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D188D"/>
    <w:rPr>
      <w:b/>
      <w:sz w:val="20"/>
      <w:szCs w:val="20"/>
    </w:rPr>
  </w:style>
  <w:style w:type="table" w:customStyle="1" w:styleId="InnlandetFylkeskommune">
    <w:name w:val="Innlandet Fylkeskommune"/>
    <w:basedOn w:val="Vanligtabell"/>
    <w:uiPriority w:val="99"/>
    <w:rsid w:val="00957509"/>
    <w:pPr>
      <w:spacing w:after="0"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paragraph" w:customStyle="1" w:styleId="Overskrift1Grnn">
    <w:name w:val="Overskrift 1 Grønn"/>
    <w:basedOn w:val="Overskrift1"/>
    <w:uiPriority w:val="10"/>
    <w:qFormat/>
    <w:rsid w:val="009C5755"/>
    <w:rPr>
      <w:color w:val="2F5743" w:themeColor="accent2"/>
    </w:rPr>
  </w:style>
  <w:style w:type="paragraph" w:customStyle="1" w:styleId="Overskrift2Grnn">
    <w:name w:val="Overskrift 2 Grønn"/>
    <w:basedOn w:val="Overskrift2"/>
    <w:uiPriority w:val="10"/>
    <w:qFormat/>
    <w:rsid w:val="009C5755"/>
    <w:rPr>
      <w:color w:val="2F5743" w:themeColor="accent2"/>
    </w:rPr>
  </w:style>
  <w:style w:type="character" w:styleId="Sidetall">
    <w:name w:val="page number"/>
    <w:basedOn w:val="Standardskriftforavsnitt"/>
    <w:rsid w:val="00EA675A"/>
  </w:style>
  <w:style w:type="paragraph" w:customStyle="1" w:styleId="H3">
    <w:name w:val="H3"/>
    <w:basedOn w:val="Normal"/>
    <w:next w:val="Normal"/>
    <w:rsid w:val="00EA675A"/>
    <w:pPr>
      <w:keepNext/>
      <w:spacing w:before="100" w:after="100" w:line="240" w:lineRule="auto"/>
      <w:outlineLvl w:val="3"/>
    </w:pPr>
    <w:rPr>
      <w:rFonts w:ascii="Times New Roman" w:eastAsia="Times New Roman" w:hAnsi="Times New Roman" w:cs="Times New Roman"/>
      <w:b/>
      <w:snapToGrid w:val="0"/>
      <w:sz w:val="28"/>
      <w:lang w:eastAsia="nb-NO"/>
    </w:rPr>
  </w:style>
  <w:style w:type="paragraph" w:styleId="Brdtekst">
    <w:name w:val="Body Text"/>
    <w:basedOn w:val="Normal"/>
    <w:link w:val="BrdtekstTegn"/>
    <w:rsid w:val="00233A25"/>
    <w:pPr>
      <w:spacing w:line="240" w:lineRule="auto"/>
    </w:pPr>
    <w:rPr>
      <w:rFonts w:ascii="Times New Roman" w:eastAsia="Times New Roman" w:hAnsi="Times New Roman" w:cs="Times New Roman"/>
      <w:b/>
    </w:rPr>
  </w:style>
  <w:style w:type="character" w:customStyle="1" w:styleId="BrdtekstTegn">
    <w:name w:val="Brødtekst Tegn"/>
    <w:basedOn w:val="Standardskriftforavsnitt"/>
    <w:link w:val="Brdtekst"/>
    <w:rsid w:val="00233A25"/>
    <w:rPr>
      <w:rFonts w:ascii="Times New Roman" w:eastAsia="Times New Roman" w:hAnsi="Times New Roman" w:cs="Times New Roman"/>
      <w:b/>
      <w:szCs w:val="20"/>
    </w:rPr>
  </w:style>
  <w:style w:type="paragraph" w:styleId="INNH1">
    <w:name w:val="toc 1"/>
    <w:basedOn w:val="Normal"/>
    <w:next w:val="Normal"/>
    <w:semiHidden/>
    <w:rsid w:val="00233A25"/>
    <w:pPr>
      <w:tabs>
        <w:tab w:val="right" w:leader="dot" w:pos="9071"/>
      </w:tabs>
      <w:spacing w:before="120" w:after="120" w:line="240" w:lineRule="auto"/>
    </w:pPr>
    <w:rPr>
      <w:rFonts w:ascii="Times New Roman" w:eastAsia="Times New Roman" w:hAnsi="Times New Roman" w:cs="Times New Roman"/>
      <w:b/>
    </w:rPr>
  </w:style>
  <w:style w:type="paragraph" w:styleId="Punktliste">
    <w:name w:val="List Bullet"/>
    <w:basedOn w:val="Normal"/>
    <w:uiPriority w:val="3"/>
    <w:qFormat/>
    <w:rsid w:val="00D260E7"/>
    <w:pPr>
      <w:numPr>
        <w:numId w:val="5"/>
      </w:numPr>
      <w:spacing w:line="240" w:lineRule="auto"/>
    </w:pPr>
    <w:rPr>
      <w:rFonts w:ascii="Times New Roman" w:eastAsia="Times New Roman" w:hAnsi="Times New Roman" w:cs="Times New Roman"/>
      <w:sz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15B04"/>
    <w:rPr>
      <w:rFonts w:asciiTheme="majorHAnsi" w:eastAsiaTheme="majorEastAsia" w:hAnsiTheme="majorHAnsi" w:cstheme="majorBidi"/>
      <w:i/>
      <w:iCs/>
      <w:color w:val="2E733F" w:themeColor="accent1" w:themeShade="BF"/>
      <w:szCs w:val="20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15B04"/>
    <w:rPr>
      <w:rFonts w:asciiTheme="majorHAnsi" w:eastAsiaTheme="majorEastAsia" w:hAnsiTheme="majorHAnsi" w:cstheme="majorBidi"/>
      <w:color w:val="2E733F" w:themeColor="accent1" w:themeShade="BF"/>
      <w:szCs w:val="20"/>
    </w:rPr>
  </w:style>
  <w:style w:type="paragraph" w:styleId="INNH2">
    <w:name w:val="toc 2"/>
    <w:basedOn w:val="Normal"/>
    <w:next w:val="Normal"/>
    <w:autoRedefine/>
    <w:uiPriority w:val="39"/>
    <w:semiHidden/>
    <w:unhideWhenUsed/>
    <w:rsid w:val="00815B04"/>
    <w:pPr>
      <w:spacing w:after="100"/>
      <w:ind w:left="220"/>
    </w:pPr>
  </w:style>
  <w:style w:type="paragraph" w:customStyle="1" w:styleId="Brdtekst21">
    <w:name w:val="Brødtekst 21"/>
    <w:basedOn w:val="Normal"/>
    <w:rsid w:val="00815B04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Times New Roman" w:cs="Times New Roman"/>
      <w:sz w:val="24"/>
      <w:lang w:eastAsia="nb-NO"/>
    </w:rPr>
  </w:style>
  <w:style w:type="character" w:styleId="Merknadsreferanse">
    <w:name w:val="annotation reference"/>
    <w:basedOn w:val="Standardskriftforavsnitt"/>
    <w:unhideWhenUsed/>
    <w:rsid w:val="00E5758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E57582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E5758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5758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57582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5758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575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knx.org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Fellesmaler\Innlandet_fylkeskommune_brevmal_med_fane.dotx" TargetMode="External"/></Relationships>
</file>

<file path=word/theme/theme1.xml><?xml version="1.0" encoding="utf-8"?>
<a:theme xmlns:a="http://schemas.openxmlformats.org/drawingml/2006/main" name="Office-tema">
  <a:themeElements>
    <a:clrScheme name="Innlandet fylkeskommun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E9B55"/>
      </a:accent1>
      <a:accent2>
        <a:srgbClr val="2F5743"/>
      </a:accent2>
      <a:accent3>
        <a:srgbClr val="D3CFC9"/>
      </a:accent3>
      <a:accent4>
        <a:srgbClr val="F3F0ED"/>
      </a:accent4>
      <a:accent5>
        <a:srgbClr val="5F0001"/>
      </a:accent5>
      <a:accent6>
        <a:srgbClr val="70AD47"/>
      </a:accent6>
      <a:hlink>
        <a:srgbClr val="0563C1"/>
      </a:hlink>
      <a:folHlink>
        <a:srgbClr val="954F72"/>
      </a:folHlink>
    </a:clrScheme>
    <a:fontScheme name="Innlandet fylkeskommune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0 xmlns="05476afe-8bef-49c8-a283-a493477f5dcc" xsi:nil="true"/>
    <Dato xmlns="05476afe-8bef-49c8-a283-a493477f5dcc" xsi:nil="true"/>
    <Sistendret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root>
</root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4" ma:contentTypeDescription="Opprett et nytt dokument." ma:contentTypeScope="" ma:versionID="8bd3e7fa87292b72d04ec63690eb7cfd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f80c42bf945c3ffcbeed9a60a603ba46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ato" minOccurs="0"/>
                <xsd:element ref="ns2:dato0" minOccurs="0"/>
                <xsd:element ref="ns2:Sistendret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o" ma:index="24" nillable="true" ma:displayName="Dato" ma:format="DateOnly" ma:internalName="Dato">
      <xsd:simpleType>
        <xsd:restriction base="dms:DateTime"/>
      </xsd:simpleType>
    </xsd:element>
    <xsd:element name="dato0" ma:index="25" nillable="true" ma:displayName="dato" ma:format="DateOnly" ma:internalName="dato0">
      <xsd:simpleType>
        <xsd:restriction base="dms:DateTime"/>
      </xsd:simpleType>
    </xsd:element>
    <xsd:element name="Sistendret" ma:index="26" nillable="true" ma:displayName="Sist endret" ma:description="Angir tidspunkt for siste endring" ma:format="DateTime" ma:internalName="Sistendret">
      <xsd:simpleType>
        <xsd:restriction base="dms:DateTim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Godkjenningsstatus" ma:internalName="Godkjenningsstatus">
      <xsd:simpleType>
        <xsd:restriction base="dms:Text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7215c8d-e09b-4c6e-a7ed-ca1d239f9f24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DC31C3-CB26-485D-968C-ADDAA737BD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ACD860-C0CC-48FA-8364-675E9D7FAE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CB7F4A-3532-430A-A8C2-3C8F134741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9B369B-CCEA-4D8F-9E4F-1534FE2AD680}">
  <ds:schemaRefs/>
</ds:datastoreItem>
</file>

<file path=customXml/itemProps5.xml><?xml version="1.0" encoding="utf-8"?>
<ds:datastoreItem xmlns:ds="http://schemas.openxmlformats.org/officeDocument/2006/customXml" ds:itemID="{1C13BBE7-06A0-47EB-BF6A-F9B036699780}"/>
</file>

<file path=docProps/app.xml><?xml version="1.0" encoding="utf-8"?>
<Properties xmlns="http://schemas.openxmlformats.org/officeDocument/2006/extended-properties" xmlns:vt="http://schemas.openxmlformats.org/officeDocument/2006/docPropsVTypes">
  <Template>Innlandet_fylkeskommune_brevmal_med_fane.dotx</Template>
  <TotalTime>1</TotalTime>
  <Pages>2</Pages>
  <Words>720</Words>
  <Characters>3816</Characters>
  <Application>Microsoft Office Word</Application>
  <DocSecurity>0</DocSecurity>
  <Lines>31</Lines>
  <Paragraphs>9</Paragraphs>
  <ScaleCrop>false</ScaleCrop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Rønning Frode - Eiendom</dc:creator>
  <cp:keywords/>
  <dc:description/>
  <cp:lastModifiedBy>Uno Sætheråsen</cp:lastModifiedBy>
  <cp:revision>2</cp:revision>
  <cp:lastPrinted>2019-03-26T09:28:00Z</cp:lastPrinted>
  <dcterms:created xsi:type="dcterms:W3CDTF">2026-04-24T08:29:00Z</dcterms:created>
  <dcterms:modified xsi:type="dcterms:W3CDTF">2026-04-24T08:29:00Z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</Properties>
</file>